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C3" w:rsidRPr="00963F98" w:rsidRDefault="001062C3" w:rsidP="008E08FD">
      <w:pPr>
        <w:pStyle w:val="1"/>
        <w:spacing w:line="360" w:lineRule="auto"/>
        <w:ind w:left="449" w:right="505"/>
        <w:jc w:val="center"/>
        <w:rPr>
          <w:rFonts w:asciiTheme="majorEastAsia" w:eastAsiaTheme="majorEastAsia" w:hAnsiTheme="majorEastAsia"/>
          <w:b/>
          <w:sz w:val="30"/>
          <w:szCs w:val="30"/>
        </w:rPr>
      </w:pPr>
      <w:r w:rsidRPr="00963F98">
        <w:rPr>
          <w:rFonts w:asciiTheme="majorEastAsia" w:eastAsiaTheme="majorEastAsia" w:hAnsiTheme="majorEastAsia" w:hint="eastAsia"/>
          <w:b/>
          <w:w w:val="105"/>
          <w:sz w:val="30"/>
          <w:szCs w:val="30"/>
        </w:rPr>
        <w:t>2018 年苏州工业园区社会保险基金和公积金管理中心培训项目</w:t>
      </w:r>
    </w:p>
    <w:p w:rsidR="008E08FD" w:rsidRPr="00D532CA" w:rsidRDefault="008E08FD" w:rsidP="008E08FD">
      <w:pPr>
        <w:spacing w:line="360" w:lineRule="auto"/>
        <w:ind w:left="447" w:right="505"/>
        <w:jc w:val="center"/>
        <w:rPr>
          <w:rFonts w:ascii="Droid Sans Fallback" w:eastAsia="Droid Sans Fallback"/>
          <w:b/>
          <w:color w:val="FF3300"/>
          <w:sz w:val="40"/>
        </w:rPr>
      </w:pPr>
      <w:r w:rsidRPr="00D532CA">
        <w:rPr>
          <w:rFonts w:ascii="Droid Sans Fallback" w:eastAsia="Droid Sans Fallback" w:hint="eastAsia"/>
          <w:b/>
          <w:color w:val="FF3300"/>
          <w:sz w:val="40"/>
        </w:rPr>
        <w:t>服务类项目</w:t>
      </w:r>
    </w:p>
    <w:p w:rsidR="008E08FD" w:rsidRPr="00D532CA" w:rsidRDefault="008E08FD" w:rsidP="008E08FD">
      <w:pPr>
        <w:spacing w:before="116" w:line="360" w:lineRule="auto"/>
        <w:ind w:left="587" w:right="505"/>
        <w:jc w:val="center"/>
        <w:rPr>
          <w:rFonts w:asciiTheme="majorEastAsia" w:eastAsiaTheme="majorEastAsia" w:hAnsiTheme="majorEastAsia"/>
          <w:b/>
          <w:color w:val="FF3300"/>
          <w:sz w:val="32"/>
        </w:rPr>
      </w:pPr>
      <w:r w:rsidRPr="00D532CA">
        <w:rPr>
          <w:rFonts w:asciiTheme="majorEastAsia" w:eastAsiaTheme="majorEastAsia" w:hAnsiTheme="majorEastAsia" w:hint="eastAsia"/>
          <w:b/>
          <w:color w:val="FF3300"/>
          <w:sz w:val="32"/>
        </w:rPr>
        <w:t>苏州工业园区工伤预防企业基层</w:t>
      </w:r>
      <w:r w:rsidRPr="00D532CA">
        <w:rPr>
          <w:rFonts w:asciiTheme="majorEastAsia" w:eastAsiaTheme="majorEastAsia" w:hAnsiTheme="majorEastAsia" w:cs="微软雅黑" w:hint="eastAsia"/>
          <w:b/>
          <w:color w:val="FF3300"/>
          <w:sz w:val="32"/>
        </w:rPr>
        <w:t>生产骨干培训（上门培训）</w:t>
      </w:r>
    </w:p>
    <w:p w:rsidR="001062C3" w:rsidRPr="008E08FD" w:rsidRDefault="001062C3" w:rsidP="004608B2">
      <w:pPr>
        <w:jc w:val="center"/>
        <w:rPr>
          <w:rFonts w:ascii="宋体" w:eastAsia="宋体" w:hAnsi="宋体"/>
          <w:b/>
          <w:spacing w:val="-6"/>
          <w:sz w:val="44"/>
          <w:szCs w:val="44"/>
        </w:rPr>
      </w:pPr>
    </w:p>
    <w:p w:rsidR="00576EE5" w:rsidRPr="00656741" w:rsidRDefault="004608B2" w:rsidP="004608B2">
      <w:pPr>
        <w:jc w:val="center"/>
        <w:rPr>
          <w:rFonts w:ascii="宋体" w:eastAsia="宋体" w:hAnsi="宋体"/>
          <w:b/>
          <w:spacing w:val="-6"/>
          <w:sz w:val="32"/>
          <w:szCs w:val="32"/>
        </w:rPr>
      </w:pPr>
      <w:r w:rsidRPr="00656741">
        <w:rPr>
          <w:rFonts w:ascii="宋体" w:eastAsia="宋体" w:hAnsi="宋体" w:hint="eastAsia"/>
          <w:b/>
          <w:spacing w:val="-6"/>
          <w:sz w:val="32"/>
          <w:szCs w:val="32"/>
        </w:rPr>
        <w:t>培训方案</w:t>
      </w:r>
    </w:p>
    <w:p w:rsidR="004608B2" w:rsidRPr="000737D1" w:rsidRDefault="004608B2" w:rsidP="004608B2">
      <w:pPr>
        <w:spacing w:line="360" w:lineRule="auto"/>
        <w:rPr>
          <w:rFonts w:asciiTheme="minorEastAsia" w:hAnsiTheme="minorEastAsia"/>
          <w:szCs w:val="21"/>
        </w:rPr>
      </w:pPr>
    </w:p>
    <w:p w:rsidR="00FD1010" w:rsidRPr="00656741" w:rsidRDefault="00963F98" w:rsidP="00963F98">
      <w:pPr>
        <w:spacing w:line="360" w:lineRule="auto"/>
        <w:rPr>
          <w:rFonts w:asciiTheme="minorEastAsia" w:hAnsiTheme="minorEastAsia"/>
          <w:color w:val="FF3300"/>
          <w:sz w:val="24"/>
          <w:szCs w:val="24"/>
        </w:rPr>
      </w:pPr>
      <w:r w:rsidRPr="00656741">
        <w:rPr>
          <w:rFonts w:asciiTheme="minorEastAsia" w:hAnsiTheme="minorEastAsia" w:hint="eastAsia"/>
          <w:b/>
          <w:color w:val="FF3300"/>
          <w:sz w:val="24"/>
          <w:szCs w:val="24"/>
        </w:rPr>
        <w:t>【</w:t>
      </w:r>
      <w:r w:rsidR="004608B2" w:rsidRPr="00656741">
        <w:rPr>
          <w:rFonts w:asciiTheme="minorEastAsia" w:hAnsiTheme="minorEastAsia" w:hint="eastAsia"/>
          <w:b/>
          <w:color w:val="FF3300"/>
          <w:sz w:val="24"/>
          <w:szCs w:val="24"/>
        </w:rPr>
        <w:t>培训背景</w:t>
      </w:r>
      <w:r w:rsidRPr="00656741">
        <w:rPr>
          <w:rFonts w:asciiTheme="minorEastAsia" w:hAnsiTheme="minorEastAsia" w:hint="eastAsia"/>
          <w:b/>
          <w:color w:val="FF3300"/>
          <w:sz w:val="24"/>
          <w:szCs w:val="24"/>
        </w:rPr>
        <w:t>】</w:t>
      </w:r>
    </w:p>
    <w:p w:rsidR="004608B2" w:rsidRPr="00656741" w:rsidRDefault="004608B2"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为进一步</w:t>
      </w:r>
      <w:r w:rsidRPr="00656741">
        <w:rPr>
          <w:rFonts w:ascii="仿宋" w:eastAsia="仿宋" w:hAnsi="仿宋"/>
          <w:b/>
          <w:color w:val="4F6228" w:themeColor="accent3" w:themeShade="80"/>
          <w:sz w:val="24"/>
          <w:szCs w:val="24"/>
        </w:rPr>
        <w:t>促进</w:t>
      </w:r>
      <w:r w:rsidRPr="00656741">
        <w:rPr>
          <w:rFonts w:ascii="仿宋" w:eastAsia="仿宋" w:hAnsi="仿宋" w:hint="eastAsia"/>
          <w:b/>
          <w:color w:val="4F6228" w:themeColor="accent3" w:themeShade="80"/>
          <w:sz w:val="24"/>
          <w:szCs w:val="24"/>
        </w:rPr>
        <w:t>园区</w:t>
      </w:r>
      <w:r w:rsidRPr="00656741">
        <w:rPr>
          <w:rFonts w:ascii="仿宋" w:eastAsia="仿宋" w:hAnsi="仿宋"/>
          <w:b/>
          <w:color w:val="4F6228" w:themeColor="accent3" w:themeShade="80"/>
          <w:sz w:val="24"/>
          <w:szCs w:val="24"/>
        </w:rPr>
        <w:t>用人单位</w:t>
      </w:r>
      <w:r w:rsidRPr="00656741">
        <w:rPr>
          <w:rFonts w:ascii="仿宋" w:eastAsia="仿宋" w:hAnsi="仿宋" w:hint="eastAsia"/>
          <w:b/>
          <w:color w:val="4F6228" w:themeColor="accent3" w:themeShade="80"/>
          <w:sz w:val="24"/>
          <w:szCs w:val="24"/>
        </w:rPr>
        <w:t>安全生产以及</w:t>
      </w:r>
      <w:r w:rsidRPr="00656741">
        <w:rPr>
          <w:rFonts w:ascii="仿宋" w:eastAsia="仿宋" w:hAnsi="仿宋"/>
          <w:b/>
          <w:color w:val="4F6228" w:themeColor="accent3" w:themeShade="80"/>
          <w:sz w:val="24"/>
          <w:szCs w:val="24"/>
        </w:rPr>
        <w:t>工伤保险政策</w:t>
      </w:r>
      <w:r w:rsidRPr="00656741">
        <w:rPr>
          <w:rFonts w:ascii="仿宋" w:eastAsia="仿宋" w:hAnsi="仿宋" w:hint="eastAsia"/>
          <w:b/>
          <w:color w:val="4F6228" w:themeColor="accent3" w:themeShade="80"/>
          <w:sz w:val="24"/>
          <w:szCs w:val="24"/>
        </w:rPr>
        <w:t>、</w:t>
      </w:r>
      <w:r w:rsidRPr="00656741">
        <w:rPr>
          <w:rFonts w:ascii="仿宋" w:eastAsia="仿宋" w:hAnsi="仿宋"/>
          <w:b/>
          <w:color w:val="4F6228" w:themeColor="accent3" w:themeShade="80"/>
          <w:sz w:val="24"/>
          <w:szCs w:val="24"/>
        </w:rPr>
        <w:t>工伤预防措施的落实，增强用人单位和职工的工伤预防意识，提高</w:t>
      </w:r>
      <w:r w:rsidRPr="00656741">
        <w:rPr>
          <w:rFonts w:ascii="仿宋" w:eastAsia="仿宋" w:hAnsi="仿宋" w:hint="eastAsia"/>
          <w:b/>
          <w:color w:val="4F6228" w:themeColor="accent3" w:themeShade="80"/>
          <w:sz w:val="24"/>
          <w:szCs w:val="24"/>
        </w:rPr>
        <w:t>企业员工</w:t>
      </w:r>
      <w:r w:rsidRPr="00656741">
        <w:rPr>
          <w:rFonts w:ascii="仿宋" w:eastAsia="仿宋" w:hAnsi="仿宋"/>
          <w:b/>
          <w:color w:val="4F6228" w:themeColor="accent3" w:themeShade="80"/>
          <w:sz w:val="24"/>
          <w:szCs w:val="24"/>
        </w:rPr>
        <w:t>工伤预防能力，不断降低全</w:t>
      </w:r>
      <w:r w:rsidRPr="00656741">
        <w:rPr>
          <w:rFonts w:ascii="仿宋" w:eastAsia="仿宋" w:hAnsi="仿宋" w:hint="eastAsia"/>
          <w:b/>
          <w:color w:val="4F6228" w:themeColor="accent3" w:themeShade="80"/>
          <w:sz w:val="24"/>
          <w:szCs w:val="24"/>
        </w:rPr>
        <w:t>区</w:t>
      </w:r>
      <w:r w:rsidRPr="00656741">
        <w:rPr>
          <w:rFonts w:ascii="仿宋" w:eastAsia="仿宋" w:hAnsi="仿宋"/>
          <w:b/>
          <w:color w:val="4F6228" w:themeColor="accent3" w:themeShade="80"/>
          <w:sz w:val="24"/>
          <w:szCs w:val="24"/>
        </w:rPr>
        <w:t>工伤事故发生率</w:t>
      </w:r>
      <w:r w:rsidRPr="00656741">
        <w:rPr>
          <w:rFonts w:ascii="仿宋" w:eastAsia="仿宋" w:hAnsi="仿宋" w:hint="eastAsia"/>
          <w:b/>
          <w:color w:val="4F6228" w:themeColor="accent3" w:themeShade="80"/>
          <w:sz w:val="24"/>
          <w:szCs w:val="24"/>
        </w:rPr>
        <w:t>，</w:t>
      </w:r>
      <w:r w:rsidRPr="00656741">
        <w:rPr>
          <w:rFonts w:ascii="仿宋" w:eastAsia="仿宋" w:hAnsi="仿宋"/>
          <w:b/>
          <w:color w:val="4F6228" w:themeColor="accent3" w:themeShade="80"/>
          <w:sz w:val="24"/>
          <w:szCs w:val="24"/>
        </w:rPr>
        <w:t>园区对区内各企业线长、领班等一线管理人员开展班组长</w:t>
      </w:r>
      <w:r w:rsidRPr="00656741">
        <w:rPr>
          <w:rFonts w:ascii="仿宋" w:eastAsia="仿宋" w:hAnsi="仿宋" w:hint="eastAsia"/>
          <w:b/>
          <w:color w:val="4F6228" w:themeColor="accent3" w:themeShade="80"/>
          <w:sz w:val="24"/>
          <w:szCs w:val="24"/>
        </w:rPr>
        <w:t>工伤预防</w:t>
      </w:r>
      <w:r w:rsidRPr="00656741">
        <w:rPr>
          <w:rFonts w:ascii="仿宋" w:eastAsia="仿宋" w:hAnsi="仿宋"/>
          <w:b/>
          <w:color w:val="4F6228" w:themeColor="accent3" w:themeShade="80"/>
          <w:sz w:val="24"/>
          <w:szCs w:val="24"/>
        </w:rPr>
        <w:t>管理能力提升培训。</w:t>
      </w:r>
      <w:r w:rsidRPr="00656741">
        <w:rPr>
          <w:rFonts w:ascii="仿宋" w:eastAsia="仿宋" w:hAnsi="仿宋" w:hint="eastAsia"/>
          <w:b/>
          <w:color w:val="4F6228" w:themeColor="accent3" w:themeShade="80"/>
          <w:sz w:val="24"/>
          <w:szCs w:val="24"/>
        </w:rPr>
        <w:t>通过技术培训、现场体验、问题分析与解决以及团队管理等课程，完整系统地提升班组长对工伤预防的管理能力，强化理论与实践相结合，使学员通过培训将所学的知识、培训感受得到强化，能够快速在实践中进行转化应用，使班组生产安全进行，最终做到安全有效地完成上级下达的各项生产计划指标。</w:t>
      </w:r>
    </w:p>
    <w:p w:rsidR="00C06DF2" w:rsidRPr="00656741" w:rsidRDefault="00C06DF2"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苏州华泰人力资源服务有限公司受苏州工业园区社会保险基金和公积金管理中心委托，开展关于“园区工伤预防班组长培训”公开课。</w:t>
      </w:r>
    </w:p>
    <w:p w:rsidR="00FD1010" w:rsidRPr="00656741" w:rsidRDefault="00963F98" w:rsidP="00963F98">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【培训对象】</w:t>
      </w:r>
    </w:p>
    <w:p w:rsidR="004608B2" w:rsidRPr="00656741" w:rsidRDefault="004608B2"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从事相关行业的企业基层管理人员、班组长、技术骨干、特种作业人员。</w:t>
      </w:r>
    </w:p>
    <w:p w:rsidR="00127A50" w:rsidRPr="00656741" w:rsidRDefault="00127A50"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具体行业主要包括电气机械和器材制造业、金属制品业、橡胶和塑料制品业、通用设备制造业及专用设备制造业。</w:t>
      </w:r>
    </w:p>
    <w:p w:rsidR="00FD1010" w:rsidRPr="00656741" w:rsidRDefault="00963F98" w:rsidP="00963F98">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【培训方式】</w:t>
      </w:r>
    </w:p>
    <w:p w:rsidR="00B90765" w:rsidRPr="00656741" w:rsidRDefault="00B90765"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课堂学习+工伤模拟+急救体验</w:t>
      </w:r>
    </w:p>
    <w:p w:rsidR="00EB5615" w:rsidRPr="00656741" w:rsidRDefault="00963F98" w:rsidP="00963F98">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【培训费用】</w:t>
      </w:r>
    </w:p>
    <w:p w:rsidR="00EB5615" w:rsidRPr="00656741" w:rsidRDefault="00EB5615"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企业无需承担任何费用</w:t>
      </w:r>
    </w:p>
    <w:p w:rsidR="00127A50" w:rsidRPr="00656741" w:rsidRDefault="00963F98" w:rsidP="00963F98">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【培训地点】</w:t>
      </w:r>
    </w:p>
    <w:p w:rsidR="00127A50" w:rsidRPr="00656741" w:rsidRDefault="00127A50"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园区接受培训的单位所在地</w:t>
      </w:r>
    </w:p>
    <w:p w:rsidR="00BE306F" w:rsidRPr="00656741" w:rsidRDefault="00963F98" w:rsidP="00963F98">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w:t>
      </w:r>
      <w:r w:rsidR="00BE306F" w:rsidRPr="00656741">
        <w:rPr>
          <w:rFonts w:asciiTheme="minorEastAsia" w:hAnsiTheme="minorEastAsia" w:hint="eastAsia"/>
          <w:b/>
          <w:color w:val="FF3300"/>
          <w:sz w:val="24"/>
          <w:szCs w:val="24"/>
        </w:rPr>
        <w:t>培训课程规划</w:t>
      </w:r>
      <w:r w:rsidRPr="00656741">
        <w:rPr>
          <w:rFonts w:asciiTheme="minorEastAsia" w:hAnsiTheme="minorEastAsia" w:hint="eastAsia"/>
          <w:b/>
          <w:color w:val="FF3300"/>
          <w:sz w:val="24"/>
          <w:szCs w:val="24"/>
        </w:rPr>
        <w:t>】</w:t>
      </w:r>
    </w:p>
    <w:p w:rsidR="00895B2C" w:rsidRPr="00656741" w:rsidRDefault="00A832B2"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关于</w:t>
      </w:r>
      <w:r w:rsidR="00BE306F" w:rsidRPr="00656741">
        <w:rPr>
          <w:rFonts w:ascii="仿宋" w:eastAsia="仿宋" w:hAnsi="仿宋" w:hint="eastAsia"/>
          <w:b/>
          <w:color w:val="4F6228" w:themeColor="accent3" w:themeShade="80"/>
          <w:sz w:val="24"/>
          <w:szCs w:val="24"/>
        </w:rPr>
        <w:t>班组长工伤预防培训分为</w:t>
      </w:r>
      <w:r w:rsidR="004612A0" w:rsidRPr="00656741">
        <w:rPr>
          <w:rFonts w:ascii="仿宋" w:eastAsia="仿宋" w:hAnsi="仿宋" w:hint="eastAsia"/>
          <w:b/>
          <w:color w:val="4F6228" w:themeColor="accent3" w:themeShade="80"/>
          <w:sz w:val="24"/>
          <w:szCs w:val="24"/>
        </w:rPr>
        <w:t>5</w:t>
      </w:r>
      <w:r w:rsidR="00BE306F" w:rsidRPr="00656741">
        <w:rPr>
          <w:rFonts w:ascii="仿宋" w:eastAsia="仿宋" w:hAnsi="仿宋" w:hint="eastAsia"/>
          <w:b/>
          <w:color w:val="4F6228" w:themeColor="accent3" w:themeShade="80"/>
          <w:sz w:val="24"/>
          <w:szCs w:val="24"/>
        </w:rPr>
        <w:t>大行业，合计</w:t>
      </w:r>
      <w:r w:rsidR="00C06DF2" w:rsidRPr="00656741">
        <w:rPr>
          <w:rFonts w:ascii="仿宋" w:eastAsia="仿宋" w:hAnsi="仿宋" w:hint="eastAsia"/>
          <w:b/>
          <w:color w:val="4F6228" w:themeColor="accent3" w:themeShade="80"/>
          <w:sz w:val="24"/>
          <w:szCs w:val="24"/>
        </w:rPr>
        <w:t>30</w:t>
      </w:r>
      <w:r w:rsidR="00BE306F" w:rsidRPr="00656741">
        <w:rPr>
          <w:rFonts w:ascii="仿宋" w:eastAsia="仿宋" w:hAnsi="仿宋" w:hint="eastAsia"/>
          <w:b/>
          <w:color w:val="4F6228" w:themeColor="accent3" w:themeShade="80"/>
          <w:sz w:val="24"/>
          <w:szCs w:val="24"/>
        </w:rPr>
        <w:t>期</w:t>
      </w:r>
      <w:r w:rsidR="00C06DF2" w:rsidRPr="00656741">
        <w:rPr>
          <w:rFonts w:ascii="仿宋" w:eastAsia="仿宋" w:hAnsi="仿宋" w:hint="eastAsia"/>
          <w:b/>
          <w:color w:val="4F6228" w:themeColor="accent3" w:themeShade="80"/>
          <w:sz w:val="24"/>
          <w:szCs w:val="24"/>
        </w:rPr>
        <w:t>，每期</w:t>
      </w:r>
      <w:r w:rsidRPr="00656741">
        <w:rPr>
          <w:rFonts w:ascii="仿宋" w:eastAsia="仿宋" w:hAnsi="仿宋" w:hint="eastAsia"/>
          <w:b/>
          <w:color w:val="4F6228" w:themeColor="accent3" w:themeShade="80"/>
          <w:sz w:val="24"/>
          <w:szCs w:val="24"/>
        </w:rPr>
        <w:t>8课时，每期不少于80人</w:t>
      </w:r>
      <w:r w:rsidR="00BE306F" w:rsidRPr="00656741">
        <w:rPr>
          <w:rFonts w:ascii="仿宋" w:eastAsia="仿宋" w:hAnsi="仿宋" w:hint="eastAsia"/>
          <w:b/>
          <w:color w:val="4F6228" w:themeColor="accent3" w:themeShade="80"/>
          <w:sz w:val="24"/>
          <w:szCs w:val="24"/>
        </w:rPr>
        <w:t>。</w:t>
      </w:r>
    </w:p>
    <w:p w:rsidR="00BE306F" w:rsidRPr="00656741" w:rsidRDefault="00BE306F" w:rsidP="00656741">
      <w:pPr>
        <w:spacing w:line="360" w:lineRule="auto"/>
        <w:ind w:firstLineChars="300" w:firstLine="723"/>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lastRenderedPageBreak/>
        <w:t>具体如下：</w:t>
      </w:r>
      <w:r w:rsidR="00B97D3A" w:rsidRPr="00656741">
        <w:rPr>
          <w:rFonts w:ascii="仿宋" w:eastAsia="仿宋" w:hAnsi="仿宋"/>
          <w:b/>
          <w:color w:val="4F6228" w:themeColor="accent3" w:themeShade="80"/>
          <w:sz w:val="24"/>
          <w:szCs w:val="24"/>
        </w:rPr>
        <w:tab/>
      </w:r>
    </w:p>
    <w:p w:rsidR="004608B2" w:rsidRPr="00656741" w:rsidRDefault="00656741" w:rsidP="00656741">
      <w:pPr>
        <w:pStyle w:val="a9"/>
        <w:spacing w:line="360" w:lineRule="auto"/>
        <w:ind w:leftChars="207" w:left="435" w:firstLine="482"/>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1、</w:t>
      </w:r>
      <w:r w:rsidR="00BE306F" w:rsidRPr="00656741">
        <w:rPr>
          <w:rFonts w:ascii="仿宋" w:eastAsia="仿宋" w:hAnsi="仿宋" w:hint="eastAsia"/>
          <w:b/>
          <w:color w:val="4F6228" w:themeColor="accent3" w:themeShade="80"/>
          <w:sz w:val="24"/>
          <w:szCs w:val="24"/>
        </w:rPr>
        <w:t>工伤知识</w:t>
      </w:r>
      <w:r w:rsidR="00924A60" w:rsidRPr="00656741">
        <w:rPr>
          <w:rFonts w:ascii="仿宋" w:eastAsia="仿宋" w:hAnsi="仿宋" w:hint="eastAsia"/>
          <w:b/>
          <w:color w:val="4F6228" w:themeColor="accent3" w:themeShade="80"/>
          <w:sz w:val="24"/>
          <w:szCs w:val="24"/>
        </w:rPr>
        <w:t xml:space="preserve"> </w:t>
      </w:r>
      <w:r w:rsidR="00B45C95" w:rsidRPr="00656741">
        <w:rPr>
          <w:rFonts w:ascii="仿宋" w:eastAsia="仿宋" w:hAnsi="仿宋" w:hint="eastAsia"/>
          <w:b/>
          <w:color w:val="4F6228" w:themeColor="accent3" w:themeShade="80"/>
          <w:sz w:val="24"/>
          <w:szCs w:val="24"/>
        </w:rPr>
        <w:t>3</w:t>
      </w:r>
      <w:r w:rsidR="00BE306F" w:rsidRPr="00656741">
        <w:rPr>
          <w:rFonts w:ascii="仿宋" w:eastAsia="仿宋" w:hAnsi="仿宋" w:hint="eastAsia"/>
          <w:b/>
          <w:color w:val="4F6228" w:themeColor="accent3" w:themeShade="80"/>
          <w:sz w:val="24"/>
          <w:szCs w:val="24"/>
        </w:rPr>
        <w:t>课时</w:t>
      </w:r>
    </w:p>
    <w:p w:rsidR="00BE306F" w:rsidRPr="00656741" w:rsidRDefault="00656741" w:rsidP="00656741">
      <w:pPr>
        <w:pStyle w:val="a9"/>
        <w:spacing w:line="360" w:lineRule="auto"/>
        <w:ind w:leftChars="207" w:left="435" w:firstLine="482"/>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2、</w:t>
      </w:r>
      <w:r w:rsidR="00A832B2" w:rsidRPr="00656741">
        <w:rPr>
          <w:rFonts w:ascii="仿宋" w:eastAsia="仿宋" w:hAnsi="仿宋" w:hint="eastAsia"/>
          <w:b/>
          <w:color w:val="4F6228" w:themeColor="accent3" w:themeShade="80"/>
          <w:sz w:val="24"/>
          <w:szCs w:val="24"/>
        </w:rPr>
        <w:t>职业健康</w:t>
      </w:r>
      <w:r w:rsidR="00924A60" w:rsidRPr="00656741">
        <w:rPr>
          <w:rFonts w:ascii="仿宋" w:eastAsia="仿宋" w:hAnsi="仿宋" w:hint="eastAsia"/>
          <w:b/>
          <w:color w:val="4F6228" w:themeColor="accent3" w:themeShade="80"/>
          <w:sz w:val="24"/>
          <w:szCs w:val="24"/>
        </w:rPr>
        <w:t xml:space="preserve"> </w:t>
      </w:r>
      <w:r w:rsidR="00A832B2" w:rsidRPr="00656741">
        <w:rPr>
          <w:rFonts w:ascii="仿宋" w:eastAsia="仿宋" w:hAnsi="仿宋" w:hint="eastAsia"/>
          <w:b/>
          <w:color w:val="4F6228" w:themeColor="accent3" w:themeShade="80"/>
          <w:sz w:val="24"/>
          <w:szCs w:val="24"/>
        </w:rPr>
        <w:t>2</w:t>
      </w:r>
      <w:r w:rsidR="00BE306F" w:rsidRPr="00656741">
        <w:rPr>
          <w:rFonts w:ascii="仿宋" w:eastAsia="仿宋" w:hAnsi="仿宋" w:hint="eastAsia"/>
          <w:b/>
          <w:color w:val="4F6228" w:themeColor="accent3" w:themeShade="80"/>
          <w:sz w:val="24"/>
          <w:szCs w:val="24"/>
        </w:rPr>
        <w:t>课时</w:t>
      </w:r>
    </w:p>
    <w:p w:rsidR="00BE306F" w:rsidRPr="00656741" w:rsidRDefault="00656741" w:rsidP="00656741">
      <w:pPr>
        <w:pStyle w:val="a9"/>
        <w:spacing w:line="360" w:lineRule="auto"/>
        <w:ind w:leftChars="207" w:left="435" w:firstLine="482"/>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3、</w:t>
      </w:r>
      <w:r w:rsidR="00BE306F" w:rsidRPr="00656741">
        <w:rPr>
          <w:rFonts w:ascii="仿宋" w:eastAsia="仿宋" w:hAnsi="仿宋" w:hint="eastAsia"/>
          <w:b/>
          <w:color w:val="4F6228" w:themeColor="accent3" w:themeShade="80"/>
          <w:sz w:val="24"/>
          <w:szCs w:val="24"/>
        </w:rPr>
        <w:t>心理健康</w:t>
      </w:r>
      <w:r w:rsidR="00924A60" w:rsidRPr="00656741">
        <w:rPr>
          <w:rFonts w:ascii="仿宋" w:eastAsia="仿宋" w:hAnsi="仿宋" w:hint="eastAsia"/>
          <w:b/>
          <w:color w:val="4F6228" w:themeColor="accent3" w:themeShade="80"/>
          <w:sz w:val="24"/>
          <w:szCs w:val="24"/>
        </w:rPr>
        <w:t xml:space="preserve"> </w:t>
      </w:r>
      <w:r w:rsidR="00BE306F" w:rsidRPr="00656741">
        <w:rPr>
          <w:rFonts w:ascii="仿宋" w:eastAsia="仿宋" w:hAnsi="仿宋" w:hint="eastAsia"/>
          <w:b/>
          <w:color w:val="4F6228" w:themeColor="accent3" w:themeShade="80"/>
          <w:sz w:val="24"/>
          <w:szCs w:val="24"/>
        </w:rPr>
        <w:t>2课时</w:t>
      </w:r>
    </w:p>
    <w:p w:rsidR="00B45C95" w:rsidRPr="00656741" w:rsidRDefault="00656741" w:rsidP="00656741">
      <w:pPr>
        <w:pStyle w:val="a9"/>
        <w:spacing w:line="360" w:lineRule="auto"/>
        <w:ind w:leftChars="207" w:left="435" w:firstLine="482"/>
        <w:rPr>
          <w:rFonts w:ascii="仿宋" w:eastAsia="仿宋" w:hAnsi="仿宋"/>
          <w:b/>
          <w:color w:val="4F6228" w:themeColor="accent3" w:themeShade="80"/>
          <w:sz w:val="24"/>
          <w:szCs w:val="24"/>
        </w:rPr>
      </w:pPr>
      <w:r w:rsidRPr="00656741">
        <w:rPr>
          <w:rFonts w:ascii="仿宋" w:eastAsia="仿宋" w:hAnsi="仿宋" w:hint="eastAsia"/>
          <w:b/>
          <w:color w:val="4F6228" w:themeColor="accent3" w:themeShade="80"/>
          <w:sz w:val="24"/>
          <w:szCs w:val="24"/>
        </w:rPr>
        <w:t>4、</w:t>
      </w:r>
      <w:r w:rsidR="00B45C95" w:rsidRPr="00656741">
        <w:rPr>
          <w:rFonts w:ascii="仿宋" w:eastAsia="仿宋" w:hAnsi="仿宋" w:hint="eastAsia"/>
          <w:b/>
          <w:color w:val="4F6228" w:themeColor="accent3" w:themeShade="80"/>
          <w:sz w:val="24"/>
          <w:szCs w:val="24"/>
        </w:rPr>
        <w:t>实操 1课时</w:t>
      </w:r>
    </w:p>
    <w:p w:rsidR="00313A0D" w:rsidRPr="00656741" w:rsidRDefault="00963F98" w:rsidP="002F4F7A">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【课程内容】</w:t>
      </w:r>
    </w:p>
    <w:p w:rsidR="00FD3312" w:rsidRPr="00FF2012" w:rsidRDefault="00FD3312" w:rsidP="00FF2012">
      <w:pPr>
        <w:spacing w:line="360" w:lineRule="auto"/>
        <w:ind w:firstLineChars="200" w:firstLine="482"/>
        <w:rPr>
          <w:rFonts w:ascii="仿宋" w:eastAsia="仿宋" w:hAnsi="仿宋"/>
          <w:b/>
          <w:color w:val="FF3300"/>
          <w:sz w:val="24"/>
          <w:szCs w:val="24"/>
        </w:rPr>
      </w:pPr>
      <w:r w:rsidRPr="00FF2012">
        <w:rPr>
          <w:rFonts w:ascii="仿宋" w:eastAsia="仿宋" w:hAnsi="仿宋" w:hint="eastAsia"/>
          <w:b/>
          <w:color w:val="FF3300"/>
          <w:sz w:val="24"/>
          <w:szCs w:val="24"/>
        </w:rPr>
        <w:t>课纲内容预排一：（通用行业）</w:t>
      </w:r>
    </w:p>
    <w:tbl>
      <w:tblPr>
        <w:tblW w:w="8791" w:type="dxa"/>
        <w:jc w:val="center"/>
        <w:tblLook w:val="04A0" w:firstRow="1" w:lastRow="0" w:firstColumn="1" w:lastColumn="0" w:noHBand="0" w:noVBand="1"/>
      </w:tblPr>
      <w:tblGrid>
        <w:gridCol w:w="1980"/>
        <w:gridCol w:w="4160"/>
        <w:gridCol w:w="1160"/>
        <w:gridCol w:w="1491"/>
      </w:tblGrid>
      <w:tr w:rsidR="00FD3312" w:rsidRPr="00780E7E" w:rsidTr="0045089B">
        <w:trPr>
          <w:trHeight w:val="43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312" w:rsidRPr="00780E7E" w:rsidRDefault="00FD3312" w:rsidP="0045089B">
            <w:pPr>
              <w:widowControl/>
              <w:adjustRightInd w:val="0"/>
              <w:snapToGrid w:val="0"/>
              <w:jc w:val="center"/>
              <w:rPr>
                <w:rFonts w:ascii="仿宋" w:eastAsia="仿宋" w:hAnsi="仿宋" w:cs="Arial"/>
                <w:b/>
                <w:kern w:val="0"/>
                <w:szCs w:val="21"/>
              </w:rPr>
            </w:pPr>
            <w:r w:rsidRPr="00780E7E">
              <w:rPr>
                <w:rFonts w:ascii="仿宋" w:eastAsia="仿宋" w:hAnsi="仿宋" w:cs="Arial" w:hint="eastAsia"/>
                <w:b/>
                <w:kern w:val="0"/>
                <w:szCs w:val="21"/>
              </w:rPr>
              <w:t>模块一</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FD3312" w:rsidRPr="00780E7E" w:rsidRDefault="00FD3312" w:rsidP="0045089B">
            <w:pPr>
              <w:widowControl/>
              <w:adjustRightInd w:val="0"/>
              <w:snapToGrid w:val="0"/>
              <w:jc w:val="center"/>
              <w:rPr>
                <w:rFonts w:ascii="仿宋" w:eastAsia="仿宋" w:hAnsi="仿宋" w:cs="Arial"/>
                <w:b/>
                <w:kern w:val="0"/>
                <w:szCs w:val="21"/>
              </w:rPr>
            </w:pPr>
            <w:r w:rsidRPr="00780E7E">
              <w:rPr>
                <w:rFonts w:ascii="仿宋" w:eastAsia="仿宋" w:hAnsi="仿宋" w:cs="Arial" w:hint="eastAsia"/>
                <w:b/>
                <w:kern w:val="0"/>
                <w:szCs w:val="21"/>
              </w:rPr>
              <w:t>内容提要</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D3312" w:rsidRPr="00780E7E" w:rsidRDefault="00FD3312" w:rsidP="0045089B">
            <w:pPr>
              <w:widowControl/>
              <w:adjustRightInd w:val="0"/>
              <w:snapToGrid w:val="0"/>
              <w:jc w:val="center"/>
              <w:rPr>
                <w:rFonts w:ascii="仿宋" w:eastAsia="仿宋" w:hAnsi="仿宋" w:cs="Arial"/>
                <w:b/>
                <w:kern w:val="0"/>
                <w:szCs w:val="21"/>
              </w:rPr>
            </w:pPr>
            <w:r w:rsidRPr="00780E7E">
              <w:rPr>
                <w:rFonts w:ascii="仿宋" w:eastAsia="仿宋" w:hAnsi="仿宋" w:cs="Arial" w:hint="eastAsia"/>
                <w:b/>
                <w:kern w:val="0"/>
                <w:szCs w:val="21"/>
              </w:rPr>
              <w:t>计划课时</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FD3312" w:rsidRPr="00780E7E" w:rsidRDefault="00FD3312" w:rsidP="0045089B">
            <w:pPr>
              <w:widowControl/>
              <w:adjustRightInd w:val="0"/>
              <w:snapToGrid w:val="0"/>
              <w:jc w:val="center"/>
              <w:rPr>
                <w:rFonts w:ascii="仿宋" w:eastAsia="仿宋" w:hAnsi="仿宋" w:cs="Arial"/>
                <w:b/>
                <w:kern w:val="0"/>
                <w:szCs w:val="21"/>
              </w:rPr>
            </w:pPr>
            <w:r w:rsidRPr="00780E7E">
              <w:rPr>
                <w:rFonts w:ascii="仿宋" w:eastAsia="仿宋" w:hAnsi="仿宋" w:cs="Arial" w:hint="eastAsia"/>
                <w:b/>
                <w:kern w:val="0"/>
                <w:szCs w:val="21"/>
              </w:rPr>
              <w:t>授课老师</w:t>
            </w:r>
          </w:p>
        </w:tc>
      </w:tr>
      <w:tr w:rsidR="00FD3312" w:rsidRPr="00780E7E" w:rsidTr="0045089B">
        <w:trPr>
          <w:trHeight w:val="585"/>
          <w:jc w:val="center"/>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FD3312" w:rsidRPr="00780E7E" w:rsidRDefault="00FD3312" w:rsidP="0045089B">
            <w:pPr>
              <w:widowControl/>
              <w:adjustRightInd w:val="0"/>
              <w:snapToGrid w:val="0"/>
              <w:jc w:val="center"/>
              <w:rPr>
                <w:rFonts w:ascii="仿宋" w:eastAsia="仿宋" w:hAnsi="仿宋" w:cs="Arial"/>
                <w:kern w:val="0"/>
                <w:szCs w:val="21"/>
              </w:rPr>
            </w:pPr>
            <w:r>
              <w:rPr>
                <w:rFonts w:ascii="仿宋" w:eastAsia="仿宋" w:hAnsi="仿宋" w:cs="Arial" w:hint="eastAsia"/>
                <w:b/>
                <w:bCs/>
                <w:szCs w:val="21"/>
              </w:rPr>
              <w:t>工伤预防</w:t>
            </w:r>
            <w:r>
              <w:rPr>
                <w:rFonts w:ascii="仿宋" w:eastAsia="仿宋" w:hAnsi="仿宋" w:cs="Arial"/>
                <w:b/>
                <w:bCs/>
                <w:szCs w:val="21"/>
              </w:rPr>
              <w:t>基础</w:t>
            </w:r>
          </w:p>
        </w:tc>
        <w:tc>
          <w:tcPr>
            <w:tcW w:w="416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1.</w:t>
            </w:r>
            <w:r w:rsidRPr="00743DDF">
              <w:rPr>
                <w:rFonts w:ascii="仿宋" w:eastAsia="仿宋" w:hAnsi="仿宋" w:hint="eastAsia"/>
                <w:b/>
                <w:color w:val="4F6228" w:themeColor="accent3" w:themeShade="80"/>
                <w:sz w:val="24"/>
                <w:szCs w:val="24"/>
              </w:rPr>
              <w:t>工伤</w:t>
            </w:r>
            <w:r w:rsidRPr="00743DDF">
              <w:rPr>
                <w:rFonts w:ascii="仿宋" w:eastAsia="仿宋" w:hAnsi="仿宋"/>
                <w:b/>
                <w:color w:val="4F6228" w:themeColor="accent3" w:themeShade="80"/>
                <w:sz w:val="24"/>
                <w:szCs w:val="24"/>
              </w:rPr>
              <w:t>预防为了谁？</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3课时</w:t>
            </w:r>
          </w:p>
        </w:tc>
        <w:tc>
          <w:tcPr>
            <w:tcW w:w="1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3312" w:rsidRPr="00743DDF" w:rsidRDefault="00D33C21" w:rsidP="0045089B">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p w:rsidR="00736932" w:rsidRPr="00743DDF" w:rsidRDefault="00736932" w:rsidP="0045089B">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吴晓启</w:t>
            </w:r>
          </w:p>
          <w:p w:rsidR="00CE45E3" w:rsidRPr="00743DDF" w:rsidRDefault="00CE45E3" w:rsidP="0045089B">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汪焕畅</w:t>
            </w:r>
          </w:p>
        </w:tc>
      </w:tr>
      <w:tr w:rsidR="00FD3312" w:rsidRPr="00780E7E" w:rsidTr="0045089B">
        <w:trPr>
          <w:trHeight w:val="585"/>
          <w:jc w:val="center"/>
        </w:trPr>
        <w:tc>
          <w:tcPr>
            <w:tcW w:w="1980" w:type="dxa"/>
            <w:vMerge/>
            <w:tcBorders>
              <w:top w:val="nil"/>
              <w:left w:val="single" w:sz="4" w:space="0" w:color="auto"/>
              <w:bottom w:val="single" w:sz="4" w:space="0" w:color="auto"/>
              <w:right w:val="single" w:sz="4" w:space="0" w:color="auto"/>
            </w:tcBorders>
            <w:vAlign w:val="center"/>
            <w:hideMark/>
          </w:tcPr>
          <w:p w:rsidR="00FD3312" w:rsidRPr="00780E7E" w:rsidRDefault="00FD3312" w:rsidP="0045089B">
            <w:pPr>
              <w:widowControl/>
              <w:adjustRightInd w:val="0"/>
              <w:snapToGrid w:val="0"/>
              <w:jc w:val="left"/>
              <w:rPr>
                <w:rFonts w:ascii="仿宋" w:eastAsia="仿宋" w:hAnsi="仿宋" w:cs="Arial"/>
                <w:kern w:val="0"/>
                <w:szCs w:val="21"/>
              </w:rPr>
            </w:pPr>
          </w:p>
        </w:tc>
        <w:tc>
          <w:tcPr>
            <w:tcW w:w="416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员工</w:t>
            </w:r>
            <w:r w:rsidRPr="00743DDF">
              <w:rPr>
                <w:rFonts w:ascii="仿宋" w:eastAsia="仿宋" w:hAnsi="仿宋"/>
                <w:b/>
                <w:color w:val="4F6228" w:themeColor="accent3" w:themeShade="80"/>
                <w:sz w:val="24"/>
                <w:szCs w:val="24"/>
              </w:rPr>
              <w:t>的</w:t>
            </w:r>
            <w:r w:rsidRPr="00743DDF">
              <w:rPr>
                <w:rFonts w:ascii="仿宋" w:eastAsia="仿宋" w:hAnsi="仿宋" w:hint="eastAsia"/>
                <w:b/>
                <w:color w:val="4F6228" w:themeColor="accent3" w:themeShade="80"/>
                <w:sz w:val="24"/>
                <w:szCs w:val="24"/>
              </w:rPr>
              <w:t>保障</w:t>
            </w:r>
            <w:r w:rsidRPr="00743DDF">
              <w:rPr>
                <w:rFonts w:ascii="仿宋" w:eastAsia="仿宋" w:hAnsi="仿宋"/>
                <w:b/>
                <w:color w:val="4F6228" w:themeColor="accent3" w:themeShade="80"/>
                <w:sz w:val="24"/>
                <w:szCs w:val="24"/>
              </w:rPr>
              <w:t>与义务</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491"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780E7E" w:rsidTr="0045089B">
        <w:trPr>
          <w:trHeight w:val="585"/>
          <w:jc w:val="center"/>
        </w:trPr>
        <w:tc>
          <w:tcPr>
            <w:tcW w:w="1980" w:type="dxa"/>
            <w:vMerge/>
            <w:tcBorders>
              <w:top w:val="nil"/>
              <w:left w:val="single" w:sz="4" w:space="0" w:color="auto"/>
              <w:bottom w:val="single" w:sz="4" w:space="0" w:color="auto"/>
              <w:right w:val="single" w:sz="4" w:space="0" w:color="auto"/>
            </w:tcBorders>
            <w:vAlign w:val="center"/>
            <w:hideMark/>
          </w:tcPr>
          <w:p w:rsidR="00FD3312" w:rsidRPr="00780E7E" w:rsidRDefault="00FD3312" w:rsidP="0045089B">
            <w:pPr>
              <w:widowControl/>
              <w:adjustRightInd w:val="0"/>
              <w:snapToGrid w:val="0"/>
              <w:jc w:val="left"/>
              <w:rPr>
                <w:rFonts w:ascii="仿宋" w:eastAsia="仿宋" w:hAnsi="仿宋" w:cs="Arial"/>
                <w:kern w:val="0"/>
                <w:szCs w:val="21"/>
              </w:rPr>
            </w:pPr>
          </w:p>
        </w:tc>
        <w:tc>
          <w:tcPr>
            <w:tcW w:w="416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3.</w:t>
            </w:r>
            <w:r w:rsidRPr="00743DDF">
              <w:rPr>
                <w:rFonts w:ascii="仿宋" w:eastAsia="仿宋" w:hAnsi="仿宋" w:hint="eastAsia"/>
                <w:b/>
                <w:color w:val="4F6228" w:themeColor="accent3" w:themeShade="80"/>
                <w:sz w:val="24"/>
                <w:szCs w:val="24"/>
              </w:rPr>
              <w:t>事故基本原理</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491"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780E7E" w:rsidTr="0045089B">
        <w:trPr>
          <w:trHeight w:val="585"/>
          <w:jc w:val="center"/>
        </w:trPr>
        <w:tc>
          <w:tcPr>
            <w:tcW w:w="1980" w:type="dxa"/>
            <w:vMerge/>
            <w:tcBorders>
              <w:top w:val="nil"/>
              <w:left w:val="single" w:sz="4" w:space="0" w:color="auto"/>
              <w:bottom w:val="single" w:sz="4" w:space="0" w:color="auto"/>
              <w:right w:val="single" w:sz="4" w:space="0" w:color="auto"/>
            </w:tcBorders>
            <w:vAlign w:val="center"/>
            <w:hideMark/>
          </w:tcPr>
          <w:p w:rsidR="00FD3312" w:rsidRPr="00780E7E" w:rsidRDefault="00FD3312" w:rsidP="0045089B">
            <w:pPr>
              <w:widowControl/>
              <w:adjustRightInd w:val="0"/>
              <w:snapToGrid w:val="0"/>
              <w:jc w:val="left"/>
              <w:rPr>
                <w:rFonts w:ascii="仿宋" w:eastAsia="仿宋" w:hAnsi="仿宋" w:cs="Arial"/>
                <w:kern w:val="0"/>
                <w:szCs w:val="21"/>
              </w:rPr>
            </w:pPr>
          </w:p>
        </w:tc>
        <w:tc>
          <w:tcPr>
            <w:tcW w:w="416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4.事故</w:t>
            </w:r>
            <w:r w:rsidRPr="00743DDF">
              <w:rPr>
                <w:rFonts w:ascii="仿宋" w:eastAsia="仿宋" w:hAnsi="仿宋"/>
                <w:b/>
                <w:color w:val="4F6228" w:themeColor="accent3" w:themeShade="80"/>
                <w:sz w:val="24"/>
                <w:szCs w:val="24"/>
              </w:rPr>
              <w:t>预防措施</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491"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780E7E" w:rsidTr="0045089B">
        <w:trPr>
          <w:trHeight w:val="585"/>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FD3312" w:rsidRPr="00B936D1" w:rsidRDefault="00FD3312" w:rsidP="0045089B">
            <w:pPr>
              <w:widowControl/>
              <w:adjustRightInd w:val="0"/>
              <w:snapToGrid w:val="0"/>
              <w:jc w:val="center"/>
              <w:rPr>
                <w:rFonts w:ascii="仿宋" w:eastAsia="仿宋" w:hAnsi="仿宋" w:cs="Arial"/>
                <w:kern w:val="0"/>
                <w:szCs w:val="21"/>
              </w:rPr>
            </w:pPr>
            <w:r>
              <w:rPr>
                <w:rFonts w:ascii="仿宋" w:eastAsia="仿宋" w:hAnsi="仿宋" w:cs="宋体" w:hint="eastAsia"/>
                <w:b/>
                <w:szCs w:val="21"/>
              </w:rPr>
              <w:t>班组事故</w:t>
            </w:r>
            <w:r>
              <w:rPr>
                <w:rFonts w:ascii="仿宋" w:eastAsia="仿宋" w:hAnsi="仿宋" w:cs="宋体"/>
                <w:b/>
                <w:szCs w:val="21"/>
              </w:rPr>
              <w:t>预防实</w:t>
            </w:r>
            <w:r>
              <w:rPr>
                <w:rFonts w:ascii="仿宋" w:eastAsia="仿宋" w:hAnsi="仿宋" w:cs="宋体" w:hint="eastAsia"/>
                <w:b/>
                <w:szCs w:val="21"/>
              </w:rPr>
              <w:t>务</w:t>
            </w:r>
          </w:p>
        </w:tc>
        <w:tc>
          <w:tcPr>
            <w:tcW w:w="416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1.危险源</w:t>
            </w:r>
            <w:r w:rsidRPr="00743DDF">
              <w:rPr>
                <w:rFonts w:ascii="仿宋" w:eastAsia="仿宋" w:hAnsi="仿宋"/>
                <w:b/>
                <w:color w:val="4F6228" w:themeColor="accent3" w:themeShade="80"/>
                <w:sz w:val="24"/>
                <w:szCs w:val="24"/>
              </w:rPr>
              <w:t>识别与风险分级管控</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491" w:type="dxa"/>
            <w:vMerge/>
            <w:tcBorders>
              <w:top w:val="nil"/>
              <w:left w:val="single" w:sz="4" w:space="0" w:color="auto"/>
              <w:bottom w:val="single" w:sz="4" w:space="0" w:color="000000"/>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780E7E" w:rsidTr="0045089B">
        <w:trPr>
          <w:trHeight w:val="58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FD3312" w:rsidRPr="00780E7E" w:rsidRDefault="00FD3312" w:rsidP="0045089B">
            <w:pPr>
              <w:widowControl/>
              <w:adjustRightInd w:val="0"/>
              <w:snapToGrid w:val="0"/>
              <w:jc w:val="left"/>
              <w:rPr>
                <w:rFonts w:ascii="仿宋" w:eastAsia="仿宋" w:hAnsi="仿宋" w:cs="Arial"/>
                <w:kern w:val="0"/>
                <w:szCs w:val="21"/>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隐患</w:t>
            </w:r>
            <w:r w:rsidRPr="00743DDF">
              <w:rPr>
                <w:rFonts w:ascii="仿宋" w:eastAsia="仿宋" w:hAnsi="仿宋"/>
                <w:b/>
                <w:color w:val="4F6228" w:themeColor="accent3" w:themeShade="80"/>
                <w:sz w:val="24"/>
                <w:szCs w:val="24"/>
              </w:rPr>
              <w:t>排查与治理</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491" w:type="dxa"/>
            <w:vMerge/>
            <w:tcBorders>
              <w:top w:val="nil"/>
              <w:left w:val="single" w:sz="4" w:space="0" w:color="auto"/>
              <w:bottom w:val="single" w:sz="4" w:space="0" w:color="000000"/>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780E7E" w:rsidTr="0045089B">
        <w:trPr>
          <w:trHeight w:val="58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FD3312" w:rsidRPr="00780E7E" w:rsidRDefault="00FD3312" w:rsidP="0045089B">
            <w:pPr>
              <w:widowControl/>
              <w:adjustRightInd w:val="0"/>
              <w:snapToGrid w:val="0"/>
              <w:jc w:val="left"/>
              <w:rPr>
                <w:rFonts w:ascii="仿宋" w:eastAsia="仿宋" w:hAnsi="仿宋" w:cs="Arial"/>
                <w:kern w:val="0"/>
                <w:szCs w:val="21"/>
              </w:rPr>
            </w:pPr>
          </w:p>
        </w:tc>
        <w:tc>
          <w:tcPr>
            <w:tcW w:w="416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3.班组日常管理与</w:t>
            </w:r>
            <w:r w:rsidRPr="00743DDF">
              <w:rPr>
                <w:rFonts w:ascii="仿宋" w:eastAsia="仿宋" w:hAnsi="仿宋"/>
                <w:b/>
                <w:color w:val="4F6228" w:themeColor="accent3" w:themeShade="80"/>
                <w:sz w:val="24"/>
                <w:szCs w:val="24"/>
              </w:rPr>
              <w:t>活动</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491" w:type="dxa"/>
            <w:vMerge/>
            <w:tcBorders>
              <w:top w:val="nil"/>
              <w:left w:val="single" w:sz="4" w:space="0" w:color="auto"/>
              <w:bottom w:val="single" w:sz="4" w:space="0" w:color="000000"/>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780E7E" w:rsidTr="0045089B">
        <w:trPr>
          <w:trHeight w:val="58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FD3312" w:rsidRPr="00780E7E" w:rsidRDefault="00FD3312" w:rsidP="0045089B">
            <w:pPr>
              <w:widowControl/>
              <w:adjustRightInd w:val="0"/>
              <w:snapToGrid w:val="0"/>
              <w:jc w:val="left"/>
              <w:rPr>
                <w:rFonts w:ascii="仿宋" w:eastAsia="仿宋" w:hAnsi="仿宋" w:cs="Arial"/>
                <w:kern w:val="0"/>
                <w:szCs w:val="21"/>
              </w:rPr>
            </w:pPr>
          </w:p>
        </w:tc>
        <w:tc>
          <w:tcPr>
            <w:tcW w:w="416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4.事故</w:t>
            </w:r>
            <w:r w:rsidRPr="00743DDF">
              <w:rPr>
                <w:rFonts w:ascii="仿宋" w:eastAsia="仿宋" w:hAnsi="仿宋"/>
                <w:b/>
                <w:color w:val="4F6228" w:themeColor="accent3" w:themeShade="80"/>
                <w:sz w:val="24"/>
                <w:szCs w:val="24"/>
              </w:rPr>
              <w:t>应急与管理</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491"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780E7E" w:rsidTr="0045089B">
        <w:trPr>
          <w:trHeight w:val="585"/>
          <w:jc w:val="center"/>
        </w:trPr>
        <w:tc>
          <w:tcPr>
            <w:tcW w:w="1980" w:type="dxa"/>
            <w:tcBorders>
              <w:top w:val="single" w:sz="4" w:space="0" w:color="auto"/>
              <w:left w:val="single" w:sz="4" w:space="0" w:color="auto"/>
              <w:bottom w:val="single" w:sz="4" w:space="0" w:color="auto"/>
              <w:right w:val="single" w:sz="4" w:space="0" w:color="auto"/>
            </w:tcBorders>
            <w:vAlign w:val="center"/>
          </w:tcPr>
          <w:p w:rsidR="00FD3312" w:rsidRPr="007D5D54" w:rsidRDefault="00FD3312" w:rsidP="0045089B">
            <w:pPr>
              <w:widowControl/>
              <w:adjustRightInd w:val="0"/>
              <w:snapToGrid w:val="0"/>
              <w:jc w:val="left"/>
              <w:rPr>
                <w:rFonts w:ascii="仿宋" w:eastAsia="仿宋" w:hAnsi="仿宋" w:cs="Arial"/>
                <w:b/>
                <w:kern w:val="0"/>
                <w:szCs w:val="21"/>
              </w:rPr>
            </w:pPr>
            <w:r w:rsidRPr="007D5D54">
              <w:rPr>
                <w:rFonts w:ascii="仿宋" w:eastAsia="仿宋" w:hAnsi="仿宋" w:cs="Arial" w:hint="eastAsia"/>
                <w:b/>
                <w:kern w:val="0"/>
                <w:szCs w:val="21"/>
              </w:rPr>
              <w:t>现场实训</w:t>
            </w:r>
          </w:p>
        </w:tc>
        <w:tc>
          <w:tcPr>
            <w:tcW w:w="416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现场专业指导老师对针各类安全装备、工具的使用方法、风险防范进行实训</w:t>
            </w:r>
          </w:p>
        </w:tc>
        <w:tc>
          <w:tcPr>
            <w:tcW w:w="1160" w:type="dxa"/>
            <w:tcBorders>
              <w:top w:val="single" w:sz="4" w:space="0" w:color="auto"/>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ind w:firstLineChars="100" w:firstLine="241"/>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1课时</w:t>
            </w:r>
          </w:p>
        </w:tc>
        <w:tc>
          <w:tcPr>
            <w:tcW w:w="1491" w:type="dxa"/>
            <w:tcBorders>
              <w:top w:val="single" w:sz="4" w:space="0" w:color="auto"/>
              <w:left w:val="single" w:sz="4" w:space="0" w:color="auto"/>
              <w:bottom w:val="single" w:sz="4" w:space="0" w:color="auto"/>
              <w:right w:val="single" w:sz="4" w:space="0" w:color="auto"/>
            </w:tcBorders>
            <w:vAlign w:val="center"/>
          </w:tcPr>
          <w:p w:rsidR="00FD3312" w:rsidRPr="00743DDF" w:rsidRDefault="00D33C21"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tc>
      </w:tr>
    </w:tbl>
    <w:p w:rsidR="00FD3312" w:rsidRPr="00656741" w:rsidRDefault="00FD3312" w:rsidP="00656741">
      <w:pPr>
        <w:spacing w:line="360" w:lineRule="auto"/>
        <w:rPr>
          <w:rFonts w:ascii="仿宋" w:eastAsia="仿宋" w:hAnsi="仿宋"/>
          <w:b/>
          <w:color w:val="E36C0A" w:themeColor="accent6" w:themeShade="BF"/>
          <w:sz w:val="24"/>
          <w:szCs w:val="24"/>
        </w:rPr>
      </w:pPr>
    </w:p>
    <w:p w:rsidR="00FD3312" w:rsidRPr="00963F98" w:rsidRDefault="00FD3312" w:rsidP="00FD3312">
      <w:pPr>
        <w:pStyle w:val="a9"/>
        <w:spacing w:line="360" w:lineRule="auto"/>
        <w:ind w:left="720" w:firstLineChars="0" w:firstLine="0"/>
        <w:rPr>
          <w:rFonts w:ascii="仿宋" w:eastAsia="仿宋" w:hAnsi="仿宋"/>
          <w:b/>
          <w:color w:val="FF3300"/>
          <w:sz w:val="18"/>
          <w:szCs w:val="18"/>
          <w:highlight w:val="yellow"/>
        </w:rPr>
      </w:pPr>
      <w:r w:rsidRPr="00963F98">
        <w:rPr>
          <w:rFonts w:ascii="仿宋" w:eastAsia="仿宋" w:hAnsi="仿宋" w:hint="eastAsia"/>
          <w:b/>
          <w:color w:val="FF3300"/>
          <w:sz w:val="24"/>
          <w:szCs w:val="24"/>
        </w:rPr>
        <w:t>课纲内容预排二：（通用设备制造业及专用设备制造业）</w:t>
      </w:r>
    </w:p>
    <w:tbl>
      <w:tblPr>
        <w:tblW w:w="9160" w:type="dxa"/>
        <w:jc w:val="center"/>
        <w:tblLook w:val="04A0" w:firstRow="1" w:lastRow="0" w:firstColumn="1" w:lastColumn="0" w:noHBand="0" w:noVBand="1"/>
      </w:tblPr>
      <w:tblGrid>
        <w:gridCol w:w="1720"/>
        <w:gridCol w:w="4420"/>
        <w:gridCol w:w="1160"/>
        <w:gridCol w:w="1860"/>
      </w:tblGrid>
      <w:tr w:rsidR="00FD3312" w:rsidRPr="00B936D1" w:rsidTr="0045089B">
        <w:trPr>
          <w:trHeight w:val="585"/>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模块一</w:t>
            </w:r>
          </w:p>
        </w:tc>
        <w:tc>
          <w:tcPr>
            <w:tcW w:w="4420" w:type="dxa"/>
            <w:tcBorders>
              <w:top w:val="single" w:sz="4" w:space="0" w:color="auto"/>
              <w:left w:val="nil"/>
              <w:bottom w:val="single" w:sz="4" w:space="0" w:color="auto"/>
              <w:right w:val="single" w:sz="4" w:space="0" w:color="auto"/>
            </w:tcBorders>
            <w:shd w:val="clear" w:color="auto" w:fill="auto"/>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内容提要</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计划课时</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授课老师</w:t>
            </w:r>
          </w:p>
        </w:tc>
      </w:tr>
      <w:tr w:rsidR="00FD3312" w:rsidRPr="00B936D1" w:rsidTr="0045089B">
        <w:trPr>
          <w:trHeight w:val="585"/>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r w:rsidRPr="002C3EB4">
              <w:rPr>
                <w:rFonts w:ascii="仿宋" w:eastAsia="仿宋" w:hAnsi="仿宋" w:cs="Arial" w:hint="eastAsia"/>
                <w:b/>
                <w:bCs/>
                <w:szCs w:val="21"/>
              </w:rPr>
              <w:t>工伤预防基础</w:t>
            </w: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1.工伤</w:t>
            </w:r>
            <w:r w:rsidRPr="00743DDF">
              <w:rPr>
                <w:rFonts w:ascii="仿宋" w:eastAsia="仿宋" w:hAnsi="仿宋"/>
                <w:b/>
                <w:color w:val="4F6228" w:themeColor="accent3" w:themeShade="80"/>
                <w:sz w:val="24"/>
                <w:szCs w:val="24"/>
              </w:rPr>
              <w:t>预防为了谁？</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3课时</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吴晓启</w:t>
            </w:r>
          </w:p>
          <w:p w:rsidR="00FD3312"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汪焕畅</w:t>
            </w:r>
          </w:p>
        </w:tc>
      </w:tr>
      <w:tr w:rsidR="00FD3312" w:rsidRPr="00B936D1" w:rsidTr="0045089B">
        <w:trPr>
          <w:trHeight w:val="585"/>
          <w:jc w:val="center"/>
        </w:trPr>
        <w:tc>
          <w:tcPr>
            <w:tcW w:w="1720" w:type="dxa"/>
            <w:vMerge/>
            <w:tcBorders>
              <w:top w:val="single" w:sz="4" w:space="0" w:color="auto"/>
              <w:left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员工</w:t>
            </w:r>
            <w:r w:rsidRPr="00743DDF">
              <w:rPr>
                <w:rFonts w:ascii="仿宋" w:eastAsia="仿宋" w:hAnsi="仿宋"/>
                <w:b/>
                <w:color w:val="4F6228" w:themeColor="accent3" w:themeShade="80"/>
                <w:sz w:val="24"/>
                <w:szCs w:val="24"/>
              </w:rPr>
              <w:t>的</w:t>
            </w:r>
            <w:r w:rsidRPr="00743DDF">
              <w:rPr>
                <w:rFonts w:ascii="仿宋" w:eastAsia="仿宋" w:hAnsi="仿宋" w:hint="eastAsia"/>
                <w:b/>
                <w:color w:val="4F6228" w:themeColor="accent3" w:themeShade="80"/>
                <w:sz w:val="24"/>
                <w:szCs w:val="24"/>
              </w:rPr>
              <w:t>保障</w:t>
            </w:r>
            <w:r w:rsidRPr="00743DDF">
              <w:rPr>
                <w:rFonts w:ascii="仿宋" w:eastAsia="仿宋" w:hAnsi="仿宋"/>
                <w:b/>
                <w:color w:val="4F6228" w:themeColor="accent3" w:themeShade="80"/>
                <w:sz w:val="24"/>
                <w:szCs w:val="24"/>
              </w:rPr>
              <w:t>与义务</w:t>
            </w:r>
          </w:p>
        </w:tc>
        <w:tc>
          <w:tcPr>
            <w:tcW w:w="1160" w:type="dxa"/>
            <w:vMerge/>
            <w:tcBorders>
              <w:top w:val="single" w:sz="4" w:space="0" w:color="auto"/>
              <w:left w:val="single" w:sz="4" w:space="0" w:color="auto"/>
              <w:bottom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1860" w:type="dxa"/>
            <w:vMerge/>
            <w:tcBorders>
              <w:top w:val="single" w:sz="4" w:space="0" w:color="auto"/>
              <w:left w:val="single" w:sz="4" w:space="0" w:color="auto"/>
              <w:bottom w:val="single" w:sz="4" w:space="0" w:color="000000"/>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720" w:type="dxa"/>
            <w:vMerge/>
            <w:tcBorders>
              <w:left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3.</w:t>
            </w:r>
            <w:r w:rsidRPr="00743DDF">
              <w:rPr>
                <w:rFonts w:ascii="仿宋" w:eastAsia="仿宋" w:hAnsi="仿宋" w:hint="eastAsia"/>
                <w:b/>
                <w:color w:val="4F6228" w:themeColor="accent3" w:themeShade="80"/>
                <w:sz w:val="24"/>
                <w:szCs w:val="24"/>
              </w:rPr>
              <w:t>事故基本原理</w:t>
            </w:r>
          </w:p>
        </w:tc>
        <w:tc>
          <w:tcPr>
            <w:tcW w:w="1160" w:type="dxa"/>
            <w:vMerge/>
            <w:tcBorders>
              <w:top w:val="nil"/>
              <w:left w:val="single" w:sz="4" w:space="0" w:color="auto"/>
              <w:bottom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1860" w:type="dxa"/>
            <w:vMerge/>
            <w:tcBorders>
              <w:top w:val="nil"/>
              <w:left w:val="single" w:sz="4" w:space="0" w:color="auto"/>
              <w:bottom w:val="single" w:sz="4" w:space="0" w:color="000000"/>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720" w:type="dxa"/>
            <w:vMerge/>
            <w:tcBorders>
              <w:left w:val="single" w:sz="4" w:space="0" w:color="auto"/>
              <w:bottom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4.事故</w:t>
            </w:r>
            <w:r w:rsidRPr="00743DDF">
              <w:rPr>
                <w:rFonts w:ascii="仿宋" w:eastAsia="仿宋" w:hAnsi="仿宋"/>
                <w:b/>
                <w:color w:val="4F6228" w:themeColor="accent3" w:themeShade="80"/>
                <w:sz w:val="24"/>
                <w:szCs w:val="24"/>
              </w:rPr>
              <w:t>预防措施</w:t>
            </w:r>
          </w:p>
        </w:tc>
        <w:tc>
          <w:tcPr>
            <w:tcW w:w="1160" w:type="dxa"/>
            <w:vMerge/>
            <w:tcBorders>
              <w:top w:val="nil"/>
              <w:left w:val="single" w:sz="4" w:space="0" w:color="auto"/>
              <w:bottom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1860" w:type="dxa"/>
            <w:vMerge/>
            <w:tcBorders>
              <w:top w:val="nil"/>
              <w:left w:val="single" w:sz="4" w:space="0" w:color="auto"/>
              <w:bottom w:val="single" w:sz="4" w:space="0" w:color="000000"/>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720" w:type="dxa"/>
            <w:vMerge w:val="restart"/>
            <w:tcBorders>
              <w:left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r w:rsidRPr="00B936D1">
              <w:rPr>
                <w:rFonts w:ascii="仿宋" w:eastAsia="仿宋" w:hAnsi="仿宋" w:cs="Arial" w:hint="eastAsia"/>
                <w:b/>
                <w:bCs/>
                <w:szCs w:val="21"/>
              </w:rPr>
              <w:t>机械安全</w:t>
            </w: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1.研</w:t>
            </w:r>
            <w:r w:rsidRPr="00743DDF">
              <w:rPr>
                <w:rFonts w:ascii="仿宋" w:eastAsia="仿宋" w:hAnsi="仿宋"/>
                <w:b/>
                <w:color w:val="4F6228" w:themeColor="accent3" w:themeShade="80"/>
                <w:sz w:val="24"/>
                <w:szCs w:val="24"/>
              </w:rPr>
              <w:t>讨</w:t>
            </w:r>
            <w:r w:rsidRPr="00743DDF">
              <w:rPr>
                <w:rFonts w:ascii="仿宋" w:eastAsia="仿宋" w:hAnsi="仿宋" w:hint="eastAsia"/>
                <w:b/>
                <w:color w:val="4F6228" w:themeColor="accent3" w:themeShade="80"/>
                <w:sz w:val="24"/>
                <w:szCs w:val="24"/>
              </w:rPr>
              <w:t>：为什么关注</w:t>
            </w:r>
            <w:r w:rsidRPr="00743DDF">
              <w:rPr>
                <w:rFonts w:ascii="仿宋" w:eastAsia="仿宋" w:hAnsi="仿宋"/>
                <w:b/>
                <w:color w:val="4F6228" w:themeColor="accent3" w:themeShade="80"/>
                <w:sz w:val="24"/>
                <w:szCs w:val="24"/>
              </w:rPr>
              <w:t>机械安全</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left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snapToGrid w:val="0"/>
              <w:spacing w:line="360" w:lineRule="auto"/>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机械伤害</w:t>
            </w:r>
            <w:r w:rsidRPr="00743DDF">
              <w:rPr>
                <w:rFonts w:ascii="仿宋" w:eastAsia="仿宋" w:hAnsi="仿宋"/>
                <w:b/>
                <w:color w:val="4F6228" w:themeColor="accent3" w:themeShade="80"/>
                <w:sz w:val="24"/>
                <w:szCs w:val="24"/>
              </w:rPr>
              <w:t>常见危险源</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left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snapToGrid w:val="0"/>
              <w:spacing w:line="360" w:lineRule="auto"/>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3.</w:t>
            </w:r>
            <w:r w:rsidRPr="00743DDF">
              <w:rPr>
                <w:rFonts w:ascii="仿宋" w:eastAsia="仿宋" w:hAnsi="仿宋" w:hint="eastAsia"/>
                <w:b/>
                <w:color w:val="4F6228" w:themeColor="accent3" w:themeShade="80"/>
                <w:sz w:val="24"/>
                <w:szCs w:val="24"/>
              </w:rPr>
              <w:t>机械伤害常见部位</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434"/>
          <w:jc w:val="center"/>
        </w:trPr>
        <w:tc>
          <w:tcPr>
            <w:tcW w:w="1720" w:type="dxa"/>
            <w:vMerge/>
            <w:tcBorders>
              <w:left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4.机械伤害预防及</w:t>
            </w:r>
            <w:r w:rsidRPr="00743DDF">
              <w:rPr>
                <w:rFonts w:ascii="仿宋" w:eastAsia="仿宋" w:hAnsi="仿宋"/>
                <w:b/>
                <w:color w:val="4F6228" w:themeColor="accent3" w:themeShade="80"/>
                <w:sz w:val="24"/>
                <w:szCs w:val="24"/>
              </w:rPr>
              <w:t>机械防护</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414"/>
          <w:jc w:val="center"/>
        </w:trPr>
        <w:tc>
          <w:tcPr>
            <w:tcW w:w="1720" w:type="dxa"/>
            <w:vMerge/>
            <w:tcBorders>
              <w:left w:val="single" w:sz="4" w:space="0" w:color="auto"/>
              <w:bottom w:val="single" w:sz="4" w:space="0" w:color="auto"/>
              <w:right w:val="single" w:sz="4" w:space="0" w:color="auto"/>
            </w:tcBorders>
            <w:vAlign w:val="center"/>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45089B">
            <w:pPr>
              <w:widowControl/>
              <w:snapToGrid w:val="0"/>
              <w:spacing w:line="360" w:lineRule="auto"/>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5.维修过程</w:t>
            </w:r>
            <w:r w:rsidRPr="00743DDF">
              <w:rPr>
                <w:rFonts w:ascii="仿宋" w:eastAsia="仿宋" w:hAnsi="仿宋"/>
                <w:b/>
                <w:color w:val="4F6228" w:themeColor="accent3" w:themeShade="80"/>
                <w:sz w:val="24"/>
                <w:szCs w:val="24"/>
              </w:rPr>
              <w:t>的机械</w:t>
            </w:r>
            <w:r w:rsidRPr="00743DDF">
              <w:rPr>
                <w:rFonts w:ascii="仿宋" w:eastAsia="仿宋" w:hAnsi="仿宋" w:hint="eastAsia"/>
                <w:b/>
                <w:color w:val="4F6228" w:themeColor="accent3" w:themeShade="80"/>
                <w:sz w:val="24"/>
                <w:szCs w:val="24"/>
              </w:rPr>
              <w:t>伤害</w:t>
            </w:r>
            <w:r w:rsidRPr="00743DDF">
              <w:rPr>
                <w:rFonts w:ascii="仿宋" w:eastAsia="仿宋" w:hAnsi="仿宋"/>
                <w:b/>
                <w:color w:val="4F6228" w:themeColor="accent3" w:themeShade="80"/>
                <w:sz w:val="24"/>
                <w:szCs w:val="24"/>
              </w:rPr>
              <w:t>及预防</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414"/>
          <w:jc w:val="center"/>
        </w:trPr>
        <w:tc>
          <w:tcPr>
            <w:tcW w:w="1720" w:type="dxa"/>
            <w:tcBorders>
              <w:top w:val="single" w:sz="4" w:space="0" w:color="auto"/>
              <w:left w:val="single" w:sz="4" w:space="0" w:color="auto"/>
              <w:bottom w:val="single" w:sz="4" w:space="0" w:color="auto"/>
              <w:right w:val="single" w:sz="4" w:space="0" w:color="auto"/>
            </w:tcBorders>
            <w:vAlign w:val="center"/>
          </w:tcPr>
          <w:p w:rsidR="00FD3312" w:rsidRPr="007D5D54" w:rsidRDefault="00FD3312" w:rsidP="0045089B">
            <w:pPr>
              <w:widowControl/>
              <w:adjustRightInd w:val="0"/>
              <w:snapToGrid w:val="0"/>
              <w:jc w:val="left"/>
              <w:rPr>
                <w:rFonts w:ascii="仿宋" w:eastAsia="仿宋" w:hAnsi="仿宋" w:cs="Arial"/>
                <w:b/>
                <w:kern w:val="0"/>
                <w:szCs w:val="21"/>
              </w:rPr>
            </w:pPr>
            <w:r w:rsidRPr="007D5D54">
              <w:rPr>
                <w:rFonts w:ascii="仿宋" w:eastAsia="仿宋" w:hAnsi="仿宋" w:cs="Arial" w:hint="eastAsia"/>
                <w:b/>
                <w:kern w:val="0"/>
                <w:szCs w:val="21"/>
              </w:rPr>
              <w:t>实操课</w:t>
            </w:r>
          </w:p>
        </w:tc>
        <w:tc>
          <w:tcPr>
            <w:tcW w:w="442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现场专业指导老师对针各类安全装备、工具的使用方法、风险防范进行实训</w:t>
            </w:r>
          </w:p>
        </w:tc>
        <w:tc>
          <w:tcPr>
            <w:tcW w:w="1160" w:type="dxa"/>
            <w:tcBorders>
              <w:top w:val="single" w:sz="4" w:space="0" w:color="auto"/>
              <w:left w:val="single" w:sz="4" w:space="0" w:color="auto"/>
              <w:bottom w:val="single" w:sz="4" w:space="0" w:color="auto"/>
              <w:right w:val="single" w:sz="4" w:space="0" w:color="auto"/>
            </w:tcBorders>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1课时</w:t>
            </w:r>
          </w:p>
        </w:tc>
        <w:tc>
          <w:tcPr>
            <w:tcW w:w="1860" w:type="dxa"/>
            <w:tcBorders>
              <w:top w:val="single" w:sz="4" w:space="0" w:color="auto"/>
              <w:left w:val="single" w:sz="4" w:space="0" w:color="auto"/>
              <w:bottom w:val="single" w:sz="4" w:space="0" w:color="000000"/>
              <w:right w:val="single" w:sz="4" w:space="0" w:color="auto"/>
            </w:tcBorders>
            <w:vAlign w:val="center"/>
          </w:tcPr>
          <w:p w:rsidR="00FD3312" w:rsidRPr="00743DDF" w:rsidRDefault="00D33C21"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tc>
      </w:tr>
    </w:tbl>
    <w:p w:rsidR="00FF2012" w:rsidRPr="00656741" w:rsidRDefault="00FF2012" w:rsidP="00656741">
      <w:pPr>
        <w:spacing w:line="360" w:lineRule="auto"/>
        <w:rPr>
          <w:rFonts w:ascii="仿宋" w:eastAsia="仿宋" w:hAnsi="仿宋"/>
          <w:b/>
          <w:color w:val="E36C0A" w:themeColor="accent6" w:themeShade="BF"/>
          <w:sz w:val="24"/>
          <w:szCs w:val="24"/>
        </w:rPr>
      </w:pPr>
    </w:p>
    <w:p w:rsidR="00FD3312" w:rsidRPr="00963F98" w:rsidRDefault="00FD3312" w:rsidP="00FD3312">
      <w:pPr>
        <w:pStyle w:val="a9"/>
        <w:spacing w:line="360" w:lineRule="auto"/>
        <w:ind w:left="720" w:firstLineChars="0" w:firstLine="0"/>
        <w:rPr>
          <w:rFonts w:ascii="仿宋" w:eastAsia="仿宋" w:hAnsi="仿宋"/>
          <w:b/>
          <w:color w:val="FF3300"/>
          <w:sz w:val="24"/>
          <w:szCs w:val="24"/>
        </w:rPr>
      </w:pPr>
      <w:r w:rsidRPr="00963F98">
        <w:rPr>
          <w:rFonts w:ascii="仿宋" w:eastAsia="仿宋" w:hAnsi="仿宋" w:hint="eastAsia"/>
          <w:b/>
          <w:color w:val="FF3300"/>
          <w:sz w:val="24"/>
          <w:szCs w:val="24"/>
        </w:rPr>
        <w:t>课纲内容预排三：（橡胶和塑料制品业）</w:t>
      </w:r>
    </w:p>
    <w:tbl>
      <w:tblPr>
        <w:tblW w:w="9160" w:type="dxa"/>
        <w:jc w:val="center"/>
        <w:tblLook w:val="04A0" w:firstRow="1" w:lastRow="0" w:firstColumn="1" w:lastColumn="0" w:noHBand="0" w:noVBand="1"/>
      </w:tblPr>
      <w:tblGrid>
        <w:gridCol w:w="1720"/>
        <w:gridCol w:w="4420"/>
        <w:gridCol w:w="1160"/>
        <w:gridCol w:w="1860"/>
      </w:tblGrid>
      <w:tr w:rsidR="00FD3312" w:rsidRPr="00B936D1" w:rsidTr="0045089B">
        <w:trPr>
          <w:trHeight w:val="43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模块一</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内容提要</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计划课时</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授课老师</w:t>
            </w:r>
          </w:p>
        </w:tc>
      </w:tr>
      <w:tr w:rsidR="00FD3312" w:rsidRPr="00B936D1" w:rsidTr="0045089B">
        <w:trPr>
          <w:trHeight w:val="435"/>
          <w:jc w:val="center"/>
        </w:trPr>
        <w:tc>
          <w:tcPr>
            <w:tcW w:w="1720" w:type="dxa"/>
            <w:vMerge w:val="restart"/>
            <w:tcBorders>
              <w:top w:val="single" w:sz="4" w:space="0" w:color="auto"/>
              <w:left w:val="single" w:sz="4" w:space="0" w:color="auto"/>
              <w:bottom w:val="single" w:sz="4" w:space="0" w:color="auto"/>
              <w:right w:val="single" w:sz="4" w:space="0" w:color="auto"/>
            </w:tcBorders>
            <w:noWrap/>
            <w:vAlign w:val="center"/>
          </w:tcPr>
          <w:p w:rsidR="00FD3312" w:rsidRPr="00B936D1" w:rsidRDefault="00FD3312" w:rsidP="0045089B">
            <w:pPr>
              <w:widowControl/>
              <w:adjustRightInd w:val="0"/>
              <w:snapToGrid w:val="0"/>
              <w:jc w:val="left"/>
              <w:rPr>
                <w:rFonts w:ascii="仿宋" w:eastAsia="仿宋" w:hAnsi="仿宋" w:cs="Arial"/>
                <w:kern w:val="0"/>
                <w:szCs w:val="21"/>
              </w:rPr>
            </w:pPr>
            <w:r w:rsidRPr="002C3EB4">
              <w:rPr>
                <w:rFonts w:ascii="仿宋" w:eastAsia="仿宋" w:hAnsi="仿宋" w:cs="Arial" w:hint="eastAsia"/>
                <w:b/>
                <w:bCs/>
                <w:szCs w:val="21"/>
              </w:rPr>
              <w:t>工伤预防基础</w:t>
            </w:r>
          </w:p>
        </w:tc>
        <w:tc>
          <w:tcPr>
            <w:tcW w:w="4420" w:type="dxa"/>
            <w:tcBorders>
              <w:top w:val="nil"/>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1.工伤</w:t>
            </w:r>
            <w:r w:rsidRPr="00743DDF">
              <w:rPr>
                <w:rFonts w:ascii="仿宋" w:eastAsia="仿宋" w:hAnsi="仿宋"/>
                <w:b/>
                <w:color w:val="4F6228" w:themeColor="accent3" w:themeShade="80"/>
                <w:sz w:val="24"/>
                <w:szCs w:val="24"/>
              </w:rPr>
              <w:t>预防为了谁？</w:t>
            </w:r>
          </w:p>
        </w:tc>
        <w:tc>
          <w:tcPr>
            <w:tcW w:w="1160" w:type="dxa"/>
            <w:vMerge w:val="restart"/>
            <w:tcBorders>
              <w:top w:val="single" w:sz="4" w:space="0" w:color="auto"/>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3课时</w:t>
            </w:r>
          </w:p>
        </w:tc>
        <w:tc>
          <w:tcPr>
            <w:tcW w:w="1860" w:type="dxa"/>
            <w:vMerge w:val="restart"/>
            <w:tcBorders>
              <w:top w:val="single" w:sz="4" w:space="0" w:color="auto"/>
              <w:left w:val="nil"/>
              <w:right w:val="single" w:sz="4" w:space="0" w:color="auto"/>
            </w:tcBorders>
            <w:shd w:val="clear" w:color="auto" w:fill="auto"/>
            <w:noWrap/>
            <w:vAlign w:val="center"/>
          </w:tcPr>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吴晓启</w:t>
            </w:r>
          </w:p>
          <w:p w:rsidR="00FD3312"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汪焕畅</w:t>
            </w:r>
          </w:p>
        </w:tc>
      </w:tr>
      <w:tr w:rsidR="00FD3312" w:rsidRPr="00B936D1" w:rsidTr="0045089B">
        <w:trPr>
          <w:trHeight w:val="435"/>
          <w:jc w:val="center"/>
        </w:trPr>
        <w:tc>
          <w:tcPr>
            <w:tcW w:w="1720" w:type="dxa"/>
            <w:vMerge/>
            <w:tcBorders>
              <w:top w:val="single" w:sz="4" w:space="0" w:color="auto"/>
              <w:left w:val="single" w:sz="4" w:space="0" w:color="auto"/>
              <w:right w:val="single" w:sz="4" w:space="0" w:color="auto"/>
            </w:tcBorders>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员工</w:t>
            </w:r>
            <w:r w:rsidRPr="00743DDF">
              <w:rPr>
                <w:rFonts w:ascii="仿宋" w:eastAsia="仿宋" w:hAnsi="仿宋"/>
                <w:b/>
                <w:color w:val="4F6228" w:themeColor="accent3" w:themeShade="80"/>
                <w:sz w:val="24"/>
                <w:szCs w:val="24"/>
              </w:rPr>
              <w:t>的</w:t>
            </w:r>
            <w:r w:rsidRPr="00743DDF">
              <w:rPr>
                <w:rFonts w:ascii="仿宋" w:eastAsia="仿宋" w:hAnsi="仿宋" w:hint="eastAsia"/>
                <w:b/>
                <w:color w:val="4F6228" w:themeColor="accent3" w:themeShade="80"/>
                <w:sz w:val="24"/>
                <w:szCs w:val="24"/>
              </w:rPr>
              <w:t>保障</w:t>
            </w:r>
            <w:r w:rsidRPr="00743DDF">
              <w:rPr>
                <w:rFonts w:ascii="仿宋" w:eastAsia="仿宋" w:hAnsi="仿宋"/>
                <w:b/>
                <w:color w:val="4F6228" w:themeColor="accent3" w:themeShade="80"/>
                <w:sz w:val="24"/>
                <w:szCs w:val="24"/>
              </w:rPr>
              <w:t>与义务</w:t>
            </w:r>
          </w:p>
        </w:tc>
        <w:tc>
          <w:tcPr>
            <w:tcW w:w="11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vMerge/>
            <w:tcBorders>
              <w:left w:val="single" w:sz="4" w:space="0" w:color="auto"/>
              <w:right w:val="single" w:sz="4" w:space="0" w:color="auto"/>
            </w:tcBorders>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3.</w:t>
            </w:r>
            <w:r w:rsidRPr="00743DDF">
              <w:rPr>
                <w:rFonts w:ascii="仿宋" w:eastAsia="仿宋" w:hAnsi="仿宋" w:hint="eastAsia"/>
                <w:b/>
                <w:color w:val="4F6228" w:themeColor="accent3" w:themeShade="80"/>
                <w:sz w:val="24"/>
                <w:szCs w:val="24"/>
              </w:rPr>
              <w:t>事故基本原理</w:t>
            </w:r>
          </w:p>
        </w:tc>
        <w:tc>
          <w:tcPr>
            <w:tcW w:w="11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vMerge/>
            <w:tcBorders>
              <w:left w:val="single" w:sz="4" w:space="0" w:color="auto"/>
              <w:bottom w:val="single" w:sz="4" w:space="0" w:color="auto"/>
              <w:right w:val="single" w:sz="4" w:space="0" w:color="auto"/>
            </w:tcBorders>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4.事故</w:t>
            </w:r>
            <w:r w:rsidRPr="00743DDF">
              <w:rPr>
                <w:rFonts w:ascii="仿宋" w:eastAsia="仿宋" w:hAnsi="仿宋"/>
                <w:b/>
                <w:color w:val="4F6228" w:themeColor="accent3" w:themeShade="80"/>
                <w:sz w:val="24"/>
                <w:szCs w:val="24"/>
              </w:rPr>
              <w:t>预防措施</w:t>
            </w:r>
          </w:p>
        </w:tc>
        <w:tc>
          <w:tcPr>
            <w:tcW w:w="11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vMerge w:val="restart"/>
            <w:tcBorders>
              <w:top w:val="single" w:sz="4" w:space="0" w:color="auto"/>
              <w:left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r w:rsidRPr="00B936D1">
              <w:rPr>
                <w:rFonts w:ascii="仿宋" w:eastAsia="仿宋" w:hAnsi="仿宋" w:cs="Arial" w:hint="eastAsia"/>
                <w:b/>
                <w:bCs/>
                <w:szCs w:val="21"/>
              </w:rPr>
              <w:t>消防知识</w:t>
            </w:r>
          </w:p>
        </w:tc>
        <w:tc>
          <w:tcPr>
            <w:tcW w:w="4420" w:type="dxa"/>
            <w:tcBorders>
              <w:top w:val="single" w:sz="4" w:space="0" w:color="auto"/>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1.为什么关注</w:t>
            </w:r>
            <w:r w:rsidRPr="00743DDF">
              <w:rPr>
                <w:rFonts w:ascii="仿宋" w:eastAsia="仿宋" w:hAnsi="仿宋"/>
                <w:b/>
                <w:color w:val="4F6228" w:themeColor="accent3" w:themeShade="80"/>
                <w:sz w:val="24"/>
                <w:szCs w:val="24"/>
              </w:rPr>
              <w:t>消防安全</w:t>
            </w:r>
          </w:p>
        </w:tc>
        <w:tc>
          <w:tcPr>
            <w:tcW w:w="11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vMerge/>
            <w:tcBorders>
              <w:left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p>
        </w:tc>
        <w:tc>
          <w:tcPr>
            <w:tcW w:w="4420" w:type="dxa"/>
            <w:tcBorders>
              <w:top w:val="single" w:sz="4" w:space="0" w:color="auto"/>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2.火灾基础</w:t>
            </w:r>
            <w:r w:rsidRPr="00743DDF">
              <w:rPr>
                <w:rFonts w:ascii="仿宋" w:eastAsia="仿宋" w:hAnsi="仿宋"/>
                <w:b/>
                <w:color w:val="4F6228" w:themeColor="accent3" w:themeShade="80"/>
                <w:sz w:val="24"/>
                <w:szCs w:val="24"/>
              </w:rPr>
              <w:t>知识</w:t>
            </w:r>
          </w:p>
        </w:tc>
        <w:tc>
          <w:tcPr>
            <w:tcW w:w="11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vMerge/>
            <w:tcBorders>
              <w:left w:val="single" w:sz="4" w:space="0" w:color="auto"/>
              <w:bottom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p>
        </w:tc>
        <w:tc>
          <w:tcPr>
            <w:tcW w:w="4420" w:type="dxa"/>
            <w:tcBorders>
              <w:top w:val="single" w:sz="4" w:space="0" w:color="auto"/>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3.火灾</w:t>
            </w:r>
            <w:r w:rsidRPr="00743DDF">
              <w:rPr>
                <w:rFonts w:ascii="仿宋" w:eastAsia="仿宋" w:hAnsi="仿宋"/>
                <w:b/>
                <w:color w:val="4F6228" w:themeColor="accent3" w:themeShade="80"/>
                <w:sz w:val="24"/>
                <w:szCs w:val="24"/>
              </w:rPr>
              <w:t>预防措施</w:t>
            </w:r>
          </w:p>
        </w:tc>
        <w:tc>
          <w:tcPr>
            <w:tcW w:w="1160" w:type="dxa"/>
            <w:vMerge/>
            <w:tcBorders>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vMerge/>
            <w:tcBorders>
              <w:left w:val="single" w:sz="4" w:space="0" w:color="auto"/>
              <w:bottom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p>
        </w:tc>
        <w:tc>
          <w:tcPr>
            <w:tcW w:w="4420" w:type="dxa"/>
            <w:tcBorders>
              <w:top w:val="single" w:sz="4" w:space="0" w:color="auto"/>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4.常见</w:t>
            </w:r>
            <w:r w:rsidRPr="00743DDF">
              <w:rPr>
                <w:rFonts w:ascii="仿宋" w:eastAsia="仿宋" w:hAnsi="仿宋"/>
                <w:b/>
                <w:color w:val="4F6228" w:themeColor="accent3" w:themeShade="80"/>
                <w:sz w:val="24"/>
                <w:szCs w:val="24"/>
              </w:rPr>
              <w:t>消防器材及使用</w:t>
            </w:r>
          </w:p>
        </w:tc>
        <w:tc>
          <w:tcPr>
            <w:tcW w:w="1160" w:type="dxa"/>
            <w:vMerge/>
            <w:tcBorders>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vMerge/>
            <w:tcBorders>
              <w:left w:val="single" w:sz="4" w:space="0" w:color="auto"/>
              <w:bottom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kern w:val="0"/>
                <w:szCs w:val="21"/>
              </w:rPr>
            </w:pPr>
          </w:p>
        </w:tc>
        <w:tc>
          <w:tcPr>
            <w:tcW w:w="4420" w:type="dxa"/>
            <w:tcBorders>
              <w:top w:val="single" w:sz="4" w:space="0" w:color="auto"/>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5</w:t>
            </w:r>
            <w:r w:rsidRPr="00743DDF">
              <w:rPr>
                <w:rFonts w:ascii="仿宋" w:eastAsia="仿宋" w:hAnsi="仿宋" w:hint="eastAsia"/>
                <w:b/>
                <w:color w:val="4F6228" w:themeColor="accent3" w:themeShade="80"/>
                <w:sz w:val="24"/>
                <w:szCs w:val="24"/>
              </w:rPr>
              <w:t>.火灾</w:t>
            </w:r>
            <w:r w:rsidRPr="00743DDF">
              <w:rPr>
                <w:rFonts w:ascii="仿宋" w:eastAsia="仿宋" w:hAnsi="仿宋"/>
                <w:b/>
                <w:color w:val="4F6228" w:themeColor="accent3" w:themeShade="80"/>
                <w:sz w:val="24"/>
                <w:szCs w:val="24"/>
              </w:rPr>
              <w:t>应对</w:t>
            </w:r>
            <w:r w:rsidRPr="00743DDF">
              <w:rPr>
                <w:rFonts w:ascii="仿宋" w:eastAsia="仿宋" w:hAnsi="仿宋" w:hint="eastAsia"/>
                <w:b/>
                <w:color w:val="4F6228" w:themeColor="accent3" w:themeShade="80"/>
                <w:sz w:val="24"/>
                <w:szCs w:val="24"/>
              </w:rPr>
              <w:t>技巧</w:t>
            </w:r>
          </w:p>
        </w:tc>
        <w:tc>
          <w:tcPr>
            <w:tcW w:w="1160" w:type="dxa"/>
            <w:vMerge/>
            <w:tcBorders>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c>
          <w:tcPr>
            <w:tcW w:w="1860" w:type="dxa"/>
            <w:vMerge/>
            <w:tcBorders>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p>
        </w:tc>
      </w:tr>
      <w:tr w:rsidR="00FD3312" w:rsidRPr="00B936D1" w:rsidTr="0045089B">
        <w:trPr>
          <w:trHeight w:val="435"/>
          <w:jc w:val="center"/>
        </w:trPr>
        <w:tc>
          <w:tcPr>
            <w:tcW w:w="1720" w:type="dxa"/>
            <w:tcBorders>
              <w:left w:val="single" w:sz="4" w:space="0" w:color="auto"/>
              <w:bottom w:val="single" w:sz="4" w:space="0" w:color="auto"/>
              <w:right w:val="single" w:sz="4" w:space="0" w:color="auto"/>
            </w:tcBorders>
            <w:shd w:val="clear" w:color="auto" w:fill="auto"/>
            <w:noWrap/>
            <w:vAlign w:val="center"/>
          </w:tcPr>
          <w:p w:rsidR="00FD3312" w:rsidRPr="007D5D54" w:rsidRDefault="00FD3312" w:rsidP="007D5D54">
            <w:pPr>
              <w:widowControl/>
              <w:adjustRightInd w:val="0"/>
              <w:snapToGrid w:val="0"/>
              <w:jc w:val="center"/>
              <w:rPr>
                <w:rFonts w:ascii="仿宋" w:eastAsia="仿宋" w:hAnsi="仿宋" w:cs="Arial"/>
                <w:b/>
                <w:kern w:val="0"/>
                <w:szCs w:val="21"/>
              </w:rPr>
            </w:pPr>
            <w:r w:rsidRPr="007D5D54">
              <w:rPr>
                <w:rFonts w:ascii="仿宋" w:eastAsia="仿宋" w:hAnsi="仿宋" w:cs="Arial" w:hint="eastAsia"/>
                <w:b/>
                <w:kern w:val="0"/>
                <w:szCs w:val="21"/>
              </w:rPr>
              <w:t>实操课</w:t>
            </w:r>
          </w:p>
        </w:tc>
        <w:tc>
          <w:tcPr>
            <w:tcW w:w="4420" w:type="dxa"/>
            <w:tcBorders>
              <w:top w:val="single" w:sz="4" w:space="0" w:color="auto"/>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现场专业指导老师对针各类安全装备、工具的使用方法、风险防范进行实训</w:t>
            </w:r>
          </w:p>
        </w:tc>
        <w:tc>
          <w:tcPr>
            <w:tcW w:w="1160" w:type="dxa"/>
            <w:tcBorders>
              <w:left w:val="nil"/>
              <w:bottom w:val="single" w:sz="4" w:space="0" w:color="auto"/>
              <w:right w:val="single" w:sz="4" w:space="0" w:color="auto"/>
            </w:tcBorders>
            <w:shd w:val="clear" w:color="auto" w:fill="auto"/>
            <w:noWrap/>
            <w:vAlign w:val="center"/>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1课时</w:t>
            </w:r>
          </w:p>
        </w:tc>
        <w:tc>
          <w:tcPr>
            <w:tcW w:w="1860" w:type="dxa"/>
            <w:tcBorders>
              <w:left w:val="nil"/>
              <w:bottom w:val="single" w:sz="4" w:space="0" w:color="auto"/>
              <w:right w:val="single" w:sz="4" w:space="0" w:color="auto"/>
            </w:tcBorders>
            <w:shd w:val="clear" w:color="auto" w:fill="auto"/>
            <w:noWrap/>
            <w:vAlign w:val="center"/>
          </w:tcPr>
          <w:p w:rsidR="00FD3312" w:rsidRPr="00743DDF" w:rsidRDefault="00D33C21"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tc>
      </w:tr>
    </w:tbl>
    <w:p w:rsidR="00FD3312" w:rsidRPr="00D33C21" w:rsidRDefault="00FD3312" w:rsidP="00D33C21">
      <w:pPr>
        <w:spacing w:line="360" w:lineRule="auto"/>
        <w:rPr>
          <w:rFonts w:ascii="仿宋" w:eastAsia="仿宋" w:hAnsi="仿宋"/>
          <w:b/>
          <w:color w:val="E36C0A" w:themeColor="accent6" w:themeShade="BF"/>
          <w:sz w:val="24"/>
          <w:szCs w:val="24"/>
        </w:rPr>
      </w:pPr>
    </w:p>
    <w:p w:rsidR="00FD3312" w:rsidRPr="00963F98" w:rsidRDefault="00FD3312" w:rsidP="00FD3312">
      <w:pPr>
        <w:pStyle w:val="a9"/>
        <w:spacing w:line="360" w:lineRule="auto"/>
        <w:ind w:left="720" w:firstLineChars="0" w:firstLine="0"/>
        <w:rPr>
          <w:rFonts w:ascii="仿宋" w:eastAsia="仿宋" w:hAnsi="仿宋"/>
          <w:b/>
          <w:color w:val="FF3300"/>
          <w:sz w:val="24"/>
          <w:szCs w:val="24"/>
        </w:rPr>
      </w:pPr>
      <w:r w:rsidRPr="00963F98">
        <w:rPr>
          <w:rFonts w:ascii="仿宋" w:eastAsia="仿宋" w:hAnsi="仿宋" w:hint="eastAsia"/>
          <w:b/>
          <w:color w:val="FF3300"/>
          <w:sz w:val="24"/>
          <w:szCs w:val="24"/>
        </w:rPr>
        <w:t>课纲内容预排四：（金属制品业）</w:t>
      </w:r>
    </w:p>
    <w:tbl>
      <w:tblPr>
        <w:tblW w:w="9160" w:type="dxa"/>
        <w:jc w:val="center"/>
        <w:tblLook w:val="04A0" w:firstRow="1" w:lastRow="0" w:firstColumn="1" w:lastColumn="0" w:noHBand="0" w:noVBand="1"/>
      </w:tblPr>
      <w:tblGrid>
        <w:gridCol w:w="1720"/>
        <w:gridCol w:w="4420"/>
        <w:gridCol w:w="1160"/>
        <w:gridCol w:w="1860"/>
      </w:tblGrid>
      <w:tr w:rsidR="00FD3312" w:rsidRPr="00B936D1" w:rsidTr="0045089B">
        <w:trPr>
          <w:trHeight w:val="43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模块一</w:t>
            </w:r>
          </w:p>
        </w:tc>
        <w:tc>
          <w:tcPr>
            <w:tcW w:w="4420" w:type="dxa"/>
            <w:tcBorders>
              <w:top w:val="single" w:sz="4" w:space="0" w:color="auto"/>
              <w:left w:val="nil"/>
              <w:bottom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内容提要</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计划课时</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授课老师</w:t>
            </w:r>
          </w:p>
        </w:tc>
      </w:tr>
      <w:tr w:rsidR="00FD3312" w:rsidRPr="00B936D1" w:rsidTr="0045089B">
        <w:trPr>
          <w:trHeight w:val="585"/>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r w:rsidRPr="002C3EB4">
              <w:rPr>
                <w:rFonts w:ascii="仿宋" w:eastAsia="仿宋" w:hAnsi="仿宋" w:cs="Arial" w:hint="eastAsia"/>
                <w:b/>
                <w:bCs/>
                <w:szCs w:val="21"/>
              </w:rPr>
              <w:t>工伤预防基础</w:t>
            </w: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1.工伤</w:t>
            </w:r>
            <w:r w:rsidRPr="00743DDF">
              <w:rPr>
                <w:rFonts w:ascii="仿宋" w:eastAsia="仿宋" w:hAnsi="仿宋"/>
                <w:b/>
                <w:color w:val="4F6228" w:themeColor="accent3" w:themeShade="80"/>
                <w:sz w:val="24"/>
                <w:szCs w:val="24"/>
              </w:rPr>
              <w:t>预防为了谁？</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3312" w:rsidRPr="00743DDF" w:rsidRDefault="00FD3312" w:rsidP="0045089B">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3课时</w:t>
            </w:r>
          </w:p>
        </w:tc>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吴晓启</w:t>
            </w:r>
          </w:p>
          <w:p w:rsidR="00FD3312"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汪焕畅</w:t>
            </w:r>
          </w:p>
        </w:tc>
      </w:tr>
      <w:tr w:rsidR="00FD3312" w:rsidRPr="00B936D1" w:rsidTr="0045089B">
        <w:trPr>
          <w:trHeight w:val="585"/>
          <w:jc w:val="center"/>
        </w:trPr>
        <w:tc>
          <w:tcPr>
            <w:tcW w:w="1720" w:type="dxa"/>
            <w:vMerge/>
            <w:tcBorders>
              <w:top w:val="single" w:sz="4" w:space="0" w:color="auto"/>
              <w:left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员工</w:t>
            </w:r>
            <w:r w:rsidRPr="00743DDF">
              <w:rPr>
                <w:rFonts w:ascii="仿宋" w:eastAsia="仿宋" w:hAnsi="仿宋"/>
                <w:b/>
                <w:color w:val="4F6228" w:themeColor="accent3" w:themeShade="80"/>
                <w:sz w:val="24"/>
                <w:szCs w:val="24"/>
              </w:rPr>
              <w:t>的</w:t>
            </w:r>
            <w:r w:rsidRPr="00743DDF">
              <w:rPr>
                <w:rFonts w:ascii="仿宋" w:eastAsia="仿宋" w:hAnsi="仿宋" w:hint="eastAsia"/>
                <w:b/>
                <w:color w:val="4F6228" w:themeColor="accent3" w:themeShade="80"/>
                <w:sz w:val="24"/>
                <w:szCs w:val="24"/>
              </w:rPr>
              <w:t>保障</w:t>
            </w:r>
            <w:r w:rsidRPr="00743DDF">
              <w:rPr>
                <w:rFonts w:ascii="仿宋" w:eastAsia="仿宋" w:hAnsi="仿宋"/>
                <w:b/>
                <w:color w:val="4F6228" w:themeColor="accent3" w:themeShade="80"/>
                <w:sz w:val="24"/>
                <w:szCs w:val="24"/>
              </w:rPr>
              <w:t>与义务</w:t>
            </w:r>
          </w:p>
        </w:tc>
        <w:tc>
          <w:tcPr>
            <w:tcW w:w="116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720" w:type="dxa"/>
            <w:vMerge/>
            <w:tcBorders>
              <w:left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3.</w:t>
            </w:r>
            <w:r w:rsidRPr="00743DDF">
              <w:rPr>
                <w:rFonts w:ascii="仿宋" w:eastAsia="仿宋" w:hAnsi="仿宋" w:hint="eastAsia"/>
                <w:b/>
                <w:color w:val="4F6228" w:themeColor="accent3" w:themeShade="80"/>
                <w:sz w:val="24"/>
                <w:szCs w:val="24"/>
              </w:rPr>
              <w:t>事故基本原理</w:t>
            </w:r>
          </w:p>
        </w:tc>
        <w:tc>
          <w:tcPr>
            <w:tcW w:w="116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720" w:type="dxa"/>
            <w:vMerge/>
            <w:tcBorders>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4.事故</w:t>
            </w:r>
            <w:r w:rsidRPr="00743DDF">
              <w:rPr>
                <w:rFonts w:ascii="仿宋" w:eastAsia="仿宋" w:hAnsi="仿宋"/>
                <w:b/>
                <w:color w:val="4F6228" w:themeColor="accent3" w:themeShade="80"/>
                <w:sz w:val="24"/>
                <w:szCs w:val="24"/>
              </w:rPr>
              <w:t>预防措施</w:t>
            </w:r>
          </w:p>
        </w:tc>
        <w:tc>
          <w:tcPr>
            <w:tcW w:w="116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FD3312" w:rsidRPr="00B936D1" w:rsidRDefault="00FD3312" w:rsidP="0045089B">
            <w:pPr>
              <w:jc w:val="center"/>
              <w:rPr>
                <w:rFonts w:ascii="仿宋" w:eastAsia="仿宋" w:hAnsi="仿宋"/>
                <w:szCs w:val="21"/>
              </w:rPr>
            </w:pPr>
            <w:r>
              <w:rPr>
                <w:rFonts w:ascii="仿宋" w:eastAsia="仿宋" w:hAnsi="仿宋" w:cs="宋体" w:hint="eastAsia"/>
                <w:b/>
                <w:szCs w:val="21"/>
              </w:rPr>
              <w:t>高风险作业</w:t>
            </w:r>
            <w:r>
              <w:rPr>
                <w:rFonts w:ascii="仿宋" w:eastAsia="仿宋" w:hAnsi="仿宋" w:cs="宋体"/>
                <w:b/>
                <w:szCs w:val="21"/>
              </w:rPr>
              <w:t>事故预防</w:t>
            </w: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1.为什么</w:t>
            </w:r>
            <w:r w:rsidRPr="00743DDF">
              <w:rPr>
                <w:rFonts w:ascii="仿宋" w:eastAsia="仿宋" w:hAnsi="仿宋"/>
                <w:b/>
                <w:color w:val="4F6228" w:themeColor="accent3" w:themeShade="80"/>
                <w:sz w:val="24"/>
                <w:szCs w:val="24"/>
              </w:rPr>
              <w:t>关注高风险作业</w:t>
            </w:r>
            <w:r w:rsidRPr="00743DDF">
              <w:rPr>
                <w:rFonts w:ascii="仿宋" w:eastAsia="仿宋" w:hAnsi="仿宋" w:hint="eastAsia"/>
                <w:b/>
                <w:color w:val="4F6228" w:themeColor="accent3" w:themeShade="80"/>
                <w:sz w:val="24"/>
                <w:szCs w:val="24"/>
              </w:rPr>
              <w:t>?</w:t>
            </w:r>
            <w:r w:rsidRPr="00743DDF">
              <w:rPr>
                <w:rFonts w:ascii="仿宋" w:eastAsia="仿宋" w:hAnsi="仿宋"/>
                <w:b/>
                <w:color w:val="4F6228" w:themeColor="accent3" w:themeShade="80"/>
                <w:sz w:val="24"/>
                <w:szCs w:val="24"/>
              </w:rPr>
              <w:t xml:space="preserve"> </w:t>
            </w:r>
          </w:p>
        </w:tc>
        <w:tc>
          <w:tcPr>
            <w:tcW w:w="116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2.吊装作业事故预防</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3.高处作业事故预防</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4.动火作业</w:t>
            </w:r>
            <w:r w:rsidRPr="00743DDF">
              <w:rPr>
                <w:rFonts w:ascii="仿宋" w:eastAsia="仿宋" w:hAnsi="仿宋"/>
                <w:b/>
                <w:color w:val="4F6228" w:themeColor="accent3" w:themeShade="80"/>
                <w:sz w:val="24"/>
                <w:szCs w:val="24"/>
              </w:rPr>
              <w:t>事故预防</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45089B">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45089B">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5.</w:t>
            </w:r>
            <w:r w:rsidRPr="00743DDF">
              <w:rPr>
                <w:rFonts w:ascii="仿宋" w:eastAsia="仿宋" w:hAnsi="仿宋" w:hint="eastAsia"/>
                <w:b/>
                <w:color w:val="4F6228" w:themeColor="accent3" w:themeShade="80"/>
                <w:sz w:val="24"/>
                <w:szCs w:val="24"/>
              </w:rPr>
              <w:t>叉车</w:t>
            </w:r>
            <w:r w:rsidRPr="00743DDF">
              <w:rPr>
                <w:rFonts w:ascii="仿宋" w:eastAsia="仿宋" w:hAnsi="仿宋"/>
                <w:b/>
                <w:color w:val="4F6228" w:themeColor="accent3" w:themeShade="80"/>
                <w:sz w:val="24"/>
                <w:szCs w:val="24"/>
              </w:rPr>
              <w:t>作业事故预防</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45089B">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tcBorders>
              <w:top w:val="single" w:sz="4" w:space="0" w:color="auto"/>
              <w:left w:val="single" w:sz="4" w:space="0" w:color="auto"/>
              <w:bottom w:val="single" w:sz="4" w:space="0" w:color="auto"/>
              <w:right w:val="single" w:sz="4" w:space="0" w:color="auto"/>
            </w:tcBorders>
            <w:vAlign w:val="center"/>
          </w:tcPr>
          <w:p w:rsidR="00FD3312" w:rsidRPr="00B936D1" w:rsidRDefault="00FD3312" w:rsidP="00FD3312">
            <w:pPr>
              <w:widowControl/>
              <w:adjustRightInd w:val="0"/>
              <w:snapToGrid w:val="0"/>
              <w:jc w:val="left"/>
              <w:rPr>
                <w:rFonts w:ascii="仿宋" w:eastAsia="仿宋" w:hAnsi="仿宋" w:cs="Arial"/>
                <w:kern w:val="0"/>
                <w:szCs w:val="21"/>
              </w:rPr>
            </w:pPr>
            <w:r>
              <w:rPr>
                <w:rFonts w:ascii="仿宋" w:eastAsia="仿宋" w:hAnsi="仿宋" w:cs="Arial" w:hint="eastAsia"/>
                <w:kern w:val="0"/>
                <w:szCs w:val="21"/>
              </w:rPr>
              <w:t>实操课</w:t>
            </w:r>
          </w:p>
        </w:tc>
        <w:tc>
          <w:tcPr>
            <w:tcW w:w="442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现场专业指导老师对针各类安全装备、工具的使用方法、风险防范进行实训</w:t>
            </w:r>
          </w:p>
        </w:tc>
        <w:tc>
          <w:tcPr>
            <w:tcW w:w="1160" w:type="dxa"/>
            <w:tcBorders>
              <w:top w:val="single" w:sz="4" w:space="0" w:color="auto"/>
              <w:left w:val="single" w:sz="4" w:space="0" w:color="auto"/>
              <w:bottom w:val="single" w:sz="4" w:space="0" w:color="auto"/>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1课时</w:t>
            </w:r>
          </w:p>
        </w:tc>
        <w:tc>
          <w:tcPr>
            <w:tcW w:w="1860" w:type="dxa"/>
            <w:tcBorders>
              <w:top w:val="single" w:sz="4" w:space="0" w:color="auto"/>
              <w:left w:val="single" w:sz="4" w:space="0" w:color="auto"/>
              <w:bottom w:val="single" w:sz="4" w:space="0" w:color="000000"/>
              <w:right w:val="single" w:sz="4" w:space="0" w:color="auto"/>
            </w:tcBorders>
            <w:vAlign w:val="center"/>
          </w:tcPr>
          <w:p w:rsidR="00FD3312" w:rsidRPr="00743DDF" w:rsidRDefault="00FD3312" w:rsidP="00FD3312">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tc>
      </w:tr>
    </w:tbl>
    <w:p w:rsidR="00FD3312" w:rsidRPr="00FF2012" w:rsidRDefault="00FD3312" w:rsidP="00FF2012">
      <w:pPr>
        <w:spacing w:line="360" w:lineRule="auto"/>
        <w:rPr>
          <w:rFonts w:ascii="仿宋" w:eastAsia="仿宋" w:hAnsi="仿宋"/>
          <w:b/>
          <w:color w:val="E36C0A" w:themeColor="accent6" w:themeShade="BF"/>
          <w:sz w:val="24"/>
          <w:szCs w:val="24"/>
        </w:rPr>
      </w:pPr>
    </w:p>
    <w:p w:rsidR="00FD3312" w:rsidRPr="00963F98" w:rsidRDefault="00FD3312" w:rsidP="00FD3312">
      <w:pPr>
        <w:pStyle w:val="a9"/>
        <w:spacing w:line="360" w:lineRule="auto"/>
        <w:ind w:left="720" w:firstLineChars="0" w:firstLine="0"/>
        <w:rPr>
          <w:rFonts w:ascii="仿宋" w:eastAsia="仿宋" w:hAnsi="仿宋"/>
          <w:b/>
          <w:color w:val="FF3300"/>
          <w:sz w:val="24"/>
          <w:szCs w:val="24"/>
        </w:rPr>
      </w:pPr>
      <w:r w:rsidRPr="00963F98">
        <w:rPr>
          <w:rFonts w:ascii="仿宋" w:eastAsia="仿宋" w:hAnsi="仿宋" w:hint="eastAsia"/>
          <w:b/>
          <w:color w:val="FF3300"/>
          <w:sz w:val="24"/>
          <w:szCs w:val="24"/>
        </w:rPr>
        <w:t>课纲内容预排五：（电气机械和器材制造业）</w:t>
      </w:r>
    </w:p>
    <w:tbl>
      <w:tblPr>
        <w:tblW w:w="9160" w:type="dxa"/>
        <w:jc w:val="center"/>
        <w:tblLook w:val="04A0" w:firstRow="1" w:lastRow="0" w:firstColumn="1" w:lastColumn="0" w:noHBand="0" w:noVBand="1"/>
      </w:tblPr>
      <w:tblGrid>
        <w:gridCol w:w="1720"/>
        <w:gridCol w:w="4420"/>
        <w:gridCol w:w="1160"/>
        <w:gridCol w:w="1860"/>
      </w:tblGrid>
      <w:tr w:rsidR="00FD3312" w:rsidRPr="00B936D1" w:rsidTr="00F1507C">
        <w:trPr>
          <w:trHeight w:val="585"/>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FD3312" w:rsidRPr="00B936D1" w:rsidRDefault="00FD3312" w:rsidP="00FD3312">
            <w:pPr>
              <w:widowControl/>
              <w:adjustRightInd w:val="0"/>
              <w:snapToGrid w:val="0"/>
              <w:jc w:val="left"/>
              <w:rPr>
                <w:rFonts w:ascii="仿宋" w:eastAsia="仿宋" w:hAnsi="仿宋" w:cs="Arial"/>
                <w:kern w:val="0"/>
                <w:szCs w:val="21"/>
              </w:rPr>
            </w:pPr>
            <w:r w:rsidRPr="002C3EB4">
              <w:rPr>
                <w:rFonts w:ascii="仿宋" w:eastAsia="仿宋" w:hAnsi="仿宋" w:cs="Arial" w:hint="eastAsia"/>
                <w:b/>
                <w:bCs/>
                <w:szCs w:val="21"/>
              </w:rPr>
              <w:t>工伤预防基础</w:t>
            </w:r>
          </w:p>
        </w:tc>
        <w:tc>
          <w:tcPr>
            <w:tcW w:w="442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1.工伤</w:t>
            </w:r>
            <w:r w:rsidRPr="00743DDF">
              <w:rPr>
                <w:rFonts w:ascii="仿宋" w:eastAsia="仿宋" w:hAnsi="仿宋"/>
                <w:b/>
                <w:color w:val="4F6228" w:themeColor="accent3" w:themeShade="80"/>
                <w:sz w:val="24"/>
                <w:szCs w:val="24"/>
              </w:rPr>
              <w:t>预防为了谁？</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FD3312" w:rsidRPr="00743DDF" w:rsidRDefault="00FD3312" w:rsidP="00FD3312">
            <w:pPr>
              <w:widowControl/>
              <w:adjustRightInd w:val="0"/>
              <w:snapToGrid w:val="0"/>
              <w:jc w:val="center"/>
              <w:rPr>
                <w:rFonts w:ascii="仿宋" w:eastAsia="仿宋" w:hAnsi="仿宋"/>
                <w:b/>
                <w:color w:val="4F6228" w:themeColor="accent3" w:themeShade="80"/>
                <w:sz w:val="24"/>
                <w:szCs w:val="24"/>
              </w:rPr>
            </w:pPr>
          </w:p>
          <w:p w:rsidR="00FD3312" w:rsidRPr="00743DDF" w:rsidRDefault="00FD3312" w:rsidP="00FD3312">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3课时</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p w:rsidR="00CE45E3"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吴晓启</w:t>
            </w:r>
          </w:p>
          <w:p w:rsidR="00FD3312" w:rsidRPr="00743DDF" w:rsidRDefault="00CE45E3" w:rsidP="00CE45E3">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汪焕畅</w:t>
            </w:r>
          </w:p>
        </w:tc>
      </w:tr>
      <w:tr w:rsidR="00FD3312" w:rsidRPr="00B936D1" w:rsidTr="0045089B">
        <w:trPr>
          <w:trHeight w:val="585"/>
          <w:jc w:val="center"/>
        </w:trPr>
        <w:tc>
          <w:tcPr>
            <w:tcW w:w="1720" w:type="dxa"/>
            <w:vMerge/>
            <w:tcBorders>
              <w:top w:val="single" w:sz="4" w:space="0" w:color="auto"/>
              <w:left w:val="single" w:sz="4" w:space="0" w:color="auto"/>
              <w:right w:val="single" w:sz="4" w:space="0" w:color="auto"/>
            </w:tcBorders>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员工</w:t>
            </w:r>
            <w:r w:rsidRPr="00743DDF">
              <w:rPr>
                <w:rFonts w:ascii="仿宋" w:eastAsia="仿宋" w:hAnsi="仿宋"/>
                <w:b/>
                <w:color w:val="4F6228" w:themeColor="accent3" w:themeShade="80"/>
                <w:sz w:val="24"/>
                <w:szCs w:val="24"/>
              </w:rPr>
              <w:t>的</w:t>
            </w:r>
            <w:r w:rsidRPr="00743DDF">
              <w:rPr>
                <w:rFonts w:ascii="仿宋" w:eastAsia="仿宋" w:hAnsi="仿宋" w:hint="eastAsia"/>
                <w:b/>
                <w:color w:val="4F6228" w:themeColor="accent3" w:themeShade="80"/>
                <w:sz w:val="24"/>
                <w:szCs w:val="24"/>
              </w:rPr>
              <w:t>保障</w:t>
            </w:r>
            <w:r w:rsidRPr="00743DDF">
              <w:rPr>
                <w:rFonts w:ascii="仿宋" w:eastAsia="仿宋" w:hAnsi="仿宋"/>
                <w:b/>
                <w:color w:val="4F6228" w:themeColor="accent3" w:themeShade="80"/>
                <w:sz w:val="24"/>
                <w:szCs w:val="24"/>
              </w:rPr>
              <w:t>与义务</w:t>
            </w:r>
          </w:p>
        </w:tc>
        <w:tc>
          <w:tcPr>
            <w:tcW w:w="1160" w:type="dxa"/>
            <w:vMerge/>
            <w:tcBorders>
              <w:top w:val="single" w:sz="4" w:space="0" w:color="auto"/>
              <w:left w:val="single" w:sz="4" w:space="0" w:color="auto"/>
              <w:bottom w:val="single" w:sz="4" w:space="0" w:color="auto"/>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single" w:sz="4" w:space="0" w:color="auto"/>
              <w:left w:val="single" w:sz="4" w:space="0" w:color="auto"/>
              <w:bottom w:val="single" w:sz="4" w:space="0" w:color="000000"/>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left w:val="single" w:sz="4" w:space="0" w:color="auto"/>
              <w:right w:val="single" w:sz="4" w:space="0" w:color="auto"/>
            </w:tcBorders>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3.</w:t>
            </w:r>
            <w:r w:rsidRPr="00743DDF">
              <w:rPr>
                <w:rFonts w:ascii="仿宋" w:eastAsia="仿宋" w:hAnsi="仿宋" w:hint="eastAsia"/>
                <w:b/>
                <w:color w:val="4F6228" w:themeColor="accent3" w:themeShade="80"/>
                <w:sz w:val="24"/>
                <w:szCs w:val="24"/>
              </w:rPr>
              <w:t>事故基本原理</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left w:val="single" w:sz="4" w:space="0" w:color="auto"/>
              <w:bottom w:val="single" w:sz="4" w:space="0" w:color="auto"/>
              <w:right w:val="single" w:sz="4" w:space="0" w:color="auto"/>
            </w:tcBorders>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4.事故</w:t>
            </w:r>
            <w:r w:rsidRPr="00743DDF">
              <w:rPr>
                <w:rFonts w:ascii="仿宋" w:eastAsia="仿宋" w:hAnsi="仿宋"/>
                <w:b/>
                <w:color w:val="4F6228" w:themeColor="accent3" w:themeShade="80"/>
                <w:sz w:val="24"/>
                <w:szCs w:val="24"/>
              </w:rPr>
              <w:t>预防措施</w:t>
            </w:r>
          </w:p>
        </w:tc>
        <w:tc>
          <w:tcPr>
            <w:tcW w:w="1160" w:type="dxa"/>
            <w:vMerge/>
            <w:tcBorders>
              <w:top w:val="nil"/>
              <w:left w:val="single" w:sz="4" w:space="0" w:color="auto"/>
              <w:bottom w:val="single" w:sz="4" w:space="0" w:color="auto"/>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FD3312" w:rsidRPr="00780E7E" w:rsidRDefault="00FD3312" w:rsidP="00FD3312">
            <w:pPr>
              <w:widowControl/>
              <w:adjustRightInd w:val="0"/>
              <w:snapToGrid w:val="0"/>
              <w:jc w:val="left"/>
              <w:rPr>
                <w:rFonts w:ascii="仿宋" w:eastAsia="仿宋" w:hAnsi="仿宋" w:cs="Arial"/>
                <w:kern w:val="0"/>
                <w:szCs w:val="21"/>
              </w:rPr>
            </w:pPr>
            <w:r w:rsidRPr="00780E7E">
              <w:rPr>
                <w:rFonts w:ascii="仿宋" w:eastAsia="仿宋" w:hAnsi="仿宋" w:cs="Arial" w:hint="eastAsia"/>
                <w:b/>
                <w:bCs/>
                <w:szCs w:val="21"/>
              </w:rPr>
              <w:t>习惯性违章控制</w:t>
            </w: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1.为什么</w:t>
            </w:r>
            <w:r w:rsidRPr="00743DDF">
              <w:rPr>
                <w:rFonts w:ascii="仿宋" w:eastAsia="仿宋" w:hAnsi="仿宋"/>
                <w:b/>
                <w:color w:val="4F6228" w:themeColor="accent3" w:themeShade="80"/>
                <w:sz w:val="24"/>
                <w:szCs w:val="24"/>
              </w:rPr>
              <w:t>关注</w:t>
            </w:r>
            <w:r w:rsidRPr="00743DDF">
              <w:rPr>
                <w:rFonts w:ascii="仿宋" w:eastAsia="仿宋" w:hAnsi="仿宋" w:hint="eastAsia"/>
                <w:b/>
                <w:color w:val="4F6228" w:themeColor="accent3" w:themeShade="80"/>
                <w:sz w:val="24"/>
                <w:szCs w:val="24"/>
              </w:rPr>
              <w:t>习惯性违章？</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2.习惯性违章基础</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3.习惯性违章</w:t>
            </w:r>
            <w:r w:rsidRPr="00743DDF">
              <w:rPr>
                <w:rFonts w:ascii="仿宋" w:eastAsia="仿宋" w:hAnsi="仿宋"/>
                <w:b/>
                <w:color w:val="4F6228" w:themeColor="accent3" w:themeShade="80"/>
                <w:sz w:val="24"/>
                <w:szCs w:val="24"/>
              </w:rPr>
              <w:t>纠正和</w:t>
            </w:r>
            <w:r w:rsidRPr="00743DDF">
              <w:rPr>
                <w:rFonts w:ascii="仿宋" w:eastAsia="仿宋" w:hAnsi="仿宋" w:hint="eastAsia"/>
                <w:b/>
                <w:color w:val="4F6228" w:themeColor="accent3" w:themeShade="80"/>
                <w:sz w:val="24"/>
                <w:szCs w:val="24"/>
              </w:rPr>
              <w:t>预防</w:t>
            </w:r>
          </w:p>
        </w:tc>
        <w:tc>
          <w:tcPr>
            <w:tcW w:w="1160" w:type="dxa"/>
            <w:vMerge/>
            <w:tcBorders>
              <w:top w:val="nil"/>
              <w:left w:val="single" w:sz="4" w:space="0" w:color="auto"/>
              <w:bottom w:val="single" w:sz="4" w:space="0" w:color="auto"/>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single" w:sz="4" w:space="0" w:color="000000"/>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vMerge/>
            <w:tcBorders>
              <w:top w:val="nil"/>
              <w:left w:val="single" w:sz="4" w:space="0" w:color="auto"/>
              <w:bottom w:val="nil"/>
              <w:right w:val="single" w:sz="4" w:space="0" w:color="auto"/>
            </w:tcBorders>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4420" w:type="dxa"/>
            <w:tcBorders>
              <w:top w:val="nil"/>
              <w:left w:val="nil"/>
              <w:bottom w:val="nil"/>
              <w:right w:val="single" w:sz="4" w:space="0" w:color="auto"/>
            </w:tcBorders>
            <w:shd w:val="clear" w:color="auto" w:fill="auto"/>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4.事故应急处理</w:t>
            </w:r>
          </w:p>
        </w:tc>
        <w:tc>
          <w:tcPr>
            <w:tcW w:w="1160" w:type="dxa"/>
            <w:vMerge/>
            <w:tcBorders>
              <w:top w:val="nil"/>
              <w:left w:val="single" w:sz="4" w:space="0" w:color="auto"/>
              <w:bottom w:val="nil"/>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c>
          <w:tcPr>
            <w:tcW w:w="1860" w:type="dxa"/>
            <w:vMerge/>
            <w:tcBorders>
              <w:top w:val="nil"/>
              <w:left w:val="single" w:sz="4" w:space="0" w:color="auto"/>
              <w:bottom w:val="nil"/>
              <w:right w:val="single" w:sz="4" w:space="0" w:color="auto"/>
            </w:tcBorders>
            <w:vAlign w:val="center"/>
            <w:hideMark/>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p>
        </w:tc>
      </w:tr>
      <w:tr w:rsidR="00FD3312" w:rsidRPr="00B936D1" w:rsidTr="0045089B">
        <w:trPr>
          <w:trHeight w:val="585"/>
          <w:jc w:val="center"/>
        </w:trPr>
        <w:tc>
          <w:tcPr>
            <w:tcW w:w="1720" w:type="dxa"/>
            <w:tcBorders>
              <w:top w:val="single" w:sz="4" w:space="0" w:color="auto"/>
              <w:left w:val="single" w:sz="4" w:space="0" w:color="auto"/>
              <w:bottom w:val="single" w:sz="4" w:space="0" w:color="auto"/>
              <w:right w:val="single" w:sz="4" w:space="0" w:color="auto"/>
            </w:tcBorders>
            <w:vAlign w:val="center"/>
          </w:tcPr>
          <w:p w:rsidR="00FD3312" w:rsidRPr="007D5D54" w:rsidRDefault="00FD3312" w:rsidP="00FD3312">
            <w:pPr>
              <w:widowControl/>
              <w:adjustRightInd w:val="0"/>
              <w:snapToGrid w:val="0"/>
              <w:jc w:val="left"/>
              <w:rPr>
                <w:rFonts w:ascii="仿宋" w:eastAsia="仿宋" w:hAnsi="仿宋" w:cs="Arial"/>
                <w:b/>
                <w:kern w:val="0"/>
                <w:szCs w:val="21"/>
              </w:rPr>
            </w:pPr>
            <w:r w:rsidRPr="007D5D54">
              <w:rPr>
                <w:rFonts w:ascii="仿宋" w:eastAsia="仿宋" w:hAnsi="仿宋" w:cs="Arial" w:hint="eastAsia"/>
                <w:b/>
                <w:kern w:val="0"/>
                <w:szCs w:val="21"/>
              </w:rPr>
              <w:t>体感体验</w:t>
            </w:r>
          </w:p>
        </w:tc>
        <w:tc>
          <w:tcPr>
            <w:tcW w:w="4420" w:type="dxa"/>
            <w:tcBorders>
              <w:top w:val="single" w:sz="4" w:space="0" w:color="auto"/>
              <w:left w:val="nil"/>
              <w:bottom w:val="single" w:sz="4" w:space="0" w:color="auto"/>
              <w:right w:val="single" w:sz="4" w:space="0" w:color="auto"/>
            </w:tcBorders>
            <w:shd w:val="clear" w:color="auto" w:fill="auto"/>
            <w:vAlign w:val="center"/>
          </w:tcPr>
          <w:p w:rsidR="00FD3312" w:rsidRPr="00743DDF" w:rsidRDefault="00AF326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现场专业指导老师针对</w:t>
            </w:r>
            <w:r w:rsidR="00FD3312" w:rsidRPr="00743DDF">
              <w:rPr>
                <w:rFonts w:ascii="仿宋" w:eastAsia="仿宋" w:hAnsi="仿宋" w:hint="eastAsia"/>
                <w:b/>
                <w:color w:val="4F6228" w:themeColor="accent3" w:themeShade="80"/>
                <w:sz w:val="24"/>
                <w:szCs w:val="24"/>
              </w:rPr>
              <w:t>各类安全装备、工具的使用方法、风险防范进行实训</w:t>
            </w:r>
          </w:p>
        </w:tc>
        <w:tc>
          <w:tcPr>
            <w:tcW w:w="1160" w:type="dxa"/>
            <w:tcBorders>
              <w:top w:val="single" w:sz="4" w:space="0" w:color="auto"/>
              <w:left w:val="single" w:sz="4" w:space="0" w:color="auto"/>
              <w:bottom w:val="single" w:sz="4" w:space="0" w:color="auto"/>
              <w:right w:val="single" w:sz="4" w:space="0" w:color="auto"/>
            </w:tcBorders>
            <w:vAlign w:val="center"/>
          </w:tcPr>
          <w:p w:rsidR="00FD3312" w:rsidRPr="00743DDF" w:rsidRDefault="00FD3312" w:rsidP="00FD3312">
            <w:pPr>
              <w:widowControl/>
              <w:adjustRightInd w:val="0"/>
              <w:snapToGrid w:val="0"/>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1课时</w:t>
            </w:r>
          </w:p>
        </w:tc>
        <w:tc>
          <w:tcPr>
            <w:tcW w:w="1860" w:type="dxa"/>
            <w:tcBorders>
              <w:top w:val="single" w:sz="4" w:space="0" w:color="auto"/>
              <w:left w:val="single" w:sz="4" w:space="0" w:color="auto"/>
              <w:bottom w:val="single" w:sz="4" w:space="0" w:color="000000"/>
              <w:right w:val="single" w:sz="4" w:space="0" w:color="auto"/>
            </w:tcBorders>
            <w:vAlign w:val="center"/>
          </w:tcPr>
          <w:p w:rsidR="00FD3312" w:rsidRPr="00743DDF" w:rsidRDefault="00FD3312" w:rsidP="00FD3312">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戚志强</w:t>
            </w:r>
          </w:p>
        </w:tc>
      </w:tr>
    </w:tbl>
    <w:p w:rsidR="00FD3312" w:rsidRDefault="00FD3312" w:rsidP="00FD3312">
      <w:pPr>
        <w:pStyle w:val="a9"/>
        <w:spacing w:line="360" w:lineRule="auto"/>
        <w:ind w:left="720" w:firstLineChars="0" w:firstLine="0"/>
        <w:rPr>
          <w:rFonts w:ascii="宋体" w:hAnsi="宋体" w:cs="Arial"/>
          <w:kern w:val="0"/>
          <w:szCs w:val="21"/>
        </w:rPr>
      </w:pPr>
    </w:p>
    <w:p w:rsidR="00FD3312" w:rsidRPr="00FF2012" w:rsidRDefault="00FD3312" w:rsidP="00FF2012">
      <w:pPr>
        <w:spacing w:line="360" w:lineRule="auto"/>
        <w:rPr>
          <w:rFonts w:ascii="宋体" w:hAnsi="宋体" w:cs="Arial"/>
          <w:kern w:val="0"/>
          <w:szCs w:val="2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5"/>
        <w:gridCol w:w="4252"/>
        <w:gridCol w:w="992"/>
        <w:gridCol w:w="1276"/>
      </w:tblGrid>
      <w:tr w:rsidR="00FD3312" w:rsidRPr="00B936D1" w:rsidTr="0045089B">
        <w:trPr>
          <w:trHeight w:val="435"/>
          <w:jc w:val="center"/>
        </w:trPr>
        <w:tc>
          <w:tcPr>
            <w:tcW w:w="2689" w:type="dxa"/>
            <w:gridSpan w:val="2"/>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模块二</w:t>
            </w:r>
          </w:p>
        </w:tc>
        <w:tc>
          <w:tcPr>
            <w:tcW w:w="4252" w:type="dxa"/>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内容提要</w:t>
            </w:r>
          </w:p>
        </w:tc>
        <w:tc>
          <w:tcPr>
            <w:tcW w:w="992" w:type="dxa"/>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计划课时</w:t>
            </w:r>
          </w:p>
        </w:tc>
        <w:tc>
          <w:tcPr>
            <w:tcW w:w="1276" w:type="dxa"/>
            <w:shd w:val="clear" w:color="auto" w:fill="auto"/>
            <w:noWrap/>
            <w:vAlign w:val="center"/>
            <w:hideMark/>
          </w:tcPr>
          <w:p w:rsidR="00FD3312" w:rsidRPr="00B936D1" w:rsidRDefault="00FD3312" w:rsidP="0045089B">
            <w:pPr>
              <w:widowControl/>
              <w:adjustRightInd w:val="0"/>
              <w:snapToGrid w:val="0"/>
              <w:jc w:val="center"/>
              <w:rPr>
                <w:rFonts w:ascii="仿宋" w:eastAsia="仿宋" w:hAnsi="仿宋" w:cs="Arial"/>
                <w:b/>
                <w:kern w:val="0"/>
                <w:szCs w:val="21"/>
              </w:rPr>
            </w:pPr>
            <w:r w:rsidRPr="00B936D1">
              <w:rPr>
                <w:rFonts w:ascii="仿宋" w:eastAsia="仿宋" w:hAnsi="仿宋" w:cs="Arial" w:hint="eastAsia"/>
                <w:b/>
                <w:kern w:val="0"/>
                <w:szCs w:val="21"/>
              </w:rPr>
              <w:t>授课老师</w:t>
            </w:r>
          </w:p>
        </w:tc>
      </w:tr>
      <w:tr w:rsidR="00FD3312" w:rsidRPr="00B936D1" w:rsidTr="0045089B">
        <w:trPr>
          <w:trHeight w:val="585"/>
          <w:jc w:val="center"/>
        </w:trPr>
        <w:tc>
          <w:tcPr>
            <w:tcW w:w="1134" w:type="dxa"/>
            <w:vMerge w:val="restart"/>
            <w:shd w:val="clear" w:color="auto" w:fill="auto"/>
            <w:vAlign w:val="center"/>
            <w:hideMark/>
          </w:tcPr>
          <w:p w:rsidR="00FD3312" w:rsidRPr="007D5D54" w:rsidRDefault="00FD3312" w:rsidP="00FD3312">
            <w:pPr>
              <w:widowControl/>
              <w:adjustRightInd w:val="0"/>
              <w:snapToGrid w:val="0"/>
              <w:jc w:val="center"/>
              <w:rPr>
                <w:rFonts w:ascii="仿宋" w:eastAsia="仿宋" w:hAnsi="仿宋" w:cs="Arial"/>
                <w:b/>
                <w:kern w:val="0"/>
                <w:szCs w:val="21"/>
              </w:rPr>
            </w:pPr>
            <w:r w:rsidRPr="007D5D54">
              <w:rPr>
                <w:rFonts w:ascii="仿宋" w:eastAsia="仿宋" w:hAnsi="仿宋" w:cs="Arial" w:hint="eastAsia"/>
                <w:b/>
                <w:kern w:val="0"/>
                <w:szCs w:val="21"/>
              </w:rPr>
              <w:t>职业健康</w:t>
            </w:r>
          </w:p>
        </w:tc>
        <w:tc>
          <w:tcPr>
            <w:tcW w:w="1555" w:type="dxa"/>
            <w:vMerge w:val="restart"/>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为什么关注职业健康</w:t>
            </w:r>
          </w:p>
        </w:tc>
        <w:tc>
          <w:tcPr>
            <w:tcW w:w="4252" w:type="dxa"/>
            <w:shd w:val="clear" w:color="auto" w:fill="auto"/>
            <w:vAlign w:val="center"/>
            <w:hideMark/>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1.为什么关注职业健康</w:t>
            </w:r>
          </w:p>
        </w:tc>
        <w:tc>
          <w:tcPr>
            <w:tcW w:w="992" w:type="dxa"/>
            <w:vMerge w:val="restart"/>
            <w:shd w:val="clear" w:color="auto" w:fill="auto"/>
            <w:noWrap/>
            <w:vAlign w:val="center"/>
            <w:hideMark/>
          </w:tcPr>
          <w:p w:rsidR="00FD3312" w:rsidRPr="00743DDF" w:rsidRDefault="00FD3312" w:rsidP="00FD3312">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2课时</w:t>
            </w:r>
          </w:p>
        </w:tc>
        <w:tc>
          <w:tcPr>
            <w:tcW w:w="1276" w:type="dxa"/>
            <w:vMerge w:val="restart"/>
            <w:shd w:val="clear" w:color="auto" w:fill="auto"/>
            <w:noWrap/>
            <w:vAlign w:val="center"/>
            <w:hideMark/>
          </w:tcPr>
          <w:p w:rsidR="00FD3312" w:rsidRPr="00743DDF" w:rsidRDefault="00D33C21" w:rsidP="00FD3312">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俞荣生</w:t>
            </w:r>
          </w:p>
          <w:p w:rsidR="00CE45E3" w:rsidRPr="00743DDF" w:rsidRDefault="00CE45E3" w:rsidP="00FD3312">
            <w:pPr>
              <w:widowControl/>
              <w:adjustRightInd w:val="0"/>
              <w:snapToGrid w:val="0"/>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吴晓启</w:t>
            </w:r>
          </w:p>
        </w:tc>
      </w:tr>
      <w:tr w:rsidR="00FD3312" w:rsidRPr="00B936D1" w:rsidTr="0045089B">
        <w:trPr>
          <w:trHeight w:val="585"/>
          <w:jc w:val="center"/>
        </w:trPr>
        <w:tc>
          <w:tcPr>
            <w:tcW w:w="1134" w:type="dxa"/>
            <w:vMerge/>
            <w:shd w:val="clear" w:color="auto" w:fill="auto"/>
            <w:vAlign w:val="center"/>
          </w:tcPr>
          <w:p w:rsidR="00FD3312" w:rsidRDefault="00FD3312" w:rsidP="00FD3312">
            <w:pPr>
              <w:widowControl/>
              <w:adjustRightInd w:val="0"/>
              <w:snapToGrid w:val="0"/>
              <w:jc w:val="center"/>
              <w:rPr>
                <w:rFonts w:ascii="仿宋" w:eastAsia="仿宋" w:hAnsi="仿宋" w:cs="Arial"/>
                <w:kern w:val="0"/>
                <w:szCs w:val="21"/>
              </w:rPr>
            </w:pPr>
          </w:p>
        </w:tc>
        <w:tc>
          <w:tcPr>
            <w:tcW w:w="1555" w:type="dxa"/>
            <w:vMerge/>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p>
        </w:tc>
        <w:tc>
          <w:tcPr>
            <w:tcW w:w="4252" w:type="dxa"/>
            <w:shd w:val="clear" w:color="auto" w:fill="auto"/>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2.职业病的</w:t>
            </w:r>
            <w:r w:rsidRPr="00743DDF">
              <w:rPr>
                <w:rFonts w:ascii="仿宋" w:eastAsia="仿宋" w:hAnsi="仿宋"/>
                <w:b/>
                <w:color w:val="4F6228" w:themeColor="accent3" w:themeShade="80"/>
                <w:sz w:val="24"/>
                <w:szCs w:val="24"/>
              </w:rPr>
              <w:t>形式与</w:t>
            </w:r>
            <w:r w:rsidRPr="00743DDF">
              <w:rPr>
                <w:rFonts w:ascii="仿宋" w:eastAsia="仿宋" w:hAnsi="仿宋" w:hint="eastAsia"/>
                <w:b/>
                <w:color w:val="4F6228" w:themeColor="accent3" w:themeShade="80"/>
                <w:sz w:val="24"/>
                <w:szCs w:val="24"/>
              </w:rPr>
              <w:t>挑战</w:t>
            </w:r>
          </w:p>
        </w:tc>
        <w:tc>
          <w:tcPr>
            <w:tcW w:w="992" w:type="dxa"/>
            <w:vMerge/>
            <w:shd w:val="clear" w:color="auto" w:fill="auto"/>
            <w:noWrap/>
            <w:vAlign w:val="center"/>
          </w:tcPr>
          <w:p w:rsidR="00FD3312" w:rsidRDefault="00FD3312" w:rsidP="00FD3312">
            <w:pPr>
              <w:widowControl/>
              <w:adjustRightInd w:val="0"/>
              <w:snapToGrid w:val="0"/>
              <w:jc w:val="center"/>
              <w:rPr>
                <w:rFonts w:ascii="仿宋" w:eastAsia="仿宋" w:hAnsi="仿宋" w:cs="Arial"/>
                <w:kern w:val="0"/>
                <w:szCs w:val="21"/>
              </w:rPr>
            </w:pPr>
          </w:p>
        </w:tc>
        <w:tc>
          <w:tcPr>
            <w:tcW w:w="1276" w:type="dxa"/>
            <w:vMerge/>
            <w:shd w:val="clear" w:color="auto" w:fill="auto"/>
            <w:noWrap/>
            <w:vAlign w:val="center"/>
          </w:tcPr>
          <w:p w:rsidR="00FD3312" w:rsidRDefault="00FD3312" w:rsidP="00FD3312">
            <w:pPr>
              <w:widowControl/>
              <w:adjustRightInd w:val="0"/>
              <w:snapToGrid w:val="0"/>
              <w:jc w:val="center"/>
              <w:rPr>
                <w:rFonts w:ascii="仿宋" w:eastAsia="仿宋" w:hAnsi="仿宋" w:cs="Arial"/>
                <w:kern w:val="0"/>
                <w:szCs w:val="21"/>
              </w:rPr>
            </w:pPr>
          </w:p>
        </w:tc>
      </w:tr>
      <w:tr w:rsidR="00FD3312" w:rsidRPr="00B936D1" w:rsidTr="0045089B">
        <w:trPr>
          <w:trHeight w:val="585"/>
          <w:jc w:val="center"/>
        </w:trPr>
        <w:tc>
          <w:tcPr>
            <w:tcW w:w="1134" w:type="dxa"/>
            <w:vMerge/>
            <w:shd w:val="clear" w:color="auto" w:fill="auto"/>
            <w:vAlign w:val="center"/>
          </w:tcPr>
          <w:p w:rsidR="00FD3312" w:rsidRDefault="00FD3312" w:rsidP="00FD3312">
            <w:pPr>
              <w:widowControl/>
              <w:adjustRightInd w:val="0"/>
              <w:snapToGrid w:val="0"/>
              <w:jc w:val="center"/>
              <w:rPr>
                <w:rFonts w:ascii="仿宋" w:eastAsia="仿宋" w:hAnsi="仿宋" w:cs="Arial"/>
                <w:kern w:val="0"/>
                <w:szCs w:val="21"/>
              </w:rPr>
            </w:pPr>
          </w:p>
        </w:tc>
        <w:tc>
          <w:tcPr>
            <w:tcW w:w="1555" w:type="dxa"/>
            <w:vMerge/>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p>
        </w:tc>
        <w:tc>
          <w:tcPr>
            <w:tcW w:w="4252" w:type="dxa"/>
            <w:shd w:val="clear" w:color="auto" w:fill="auto"/>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3.案例讨论</w:t>
            </w:r>
          </w:p>
        </w:tc>
        <w:tc>
          <w:tcPr>
            <w:tcW w:w="992" w:type="dxa"/>
            <w:vMerge/>
            <w:shd w:val="clear" w:color="auto" w:fill="auto"/>
            <w:noWrap/>
            <w:vAlign w:val="center"/>
          </w:tcPr>
          <w:p w:rsidR="00FD3312" w:rsidRDefault="00FD3312" w:rsidP="00FD3312">
            <w:pPr>
              <w:widowControl/>
              <w:adjustRightInd w:val="0"/>
              <w:snapToGrid w:val="0"/>
              <w:jc w:val="center"/>
              <w:rPr>
                <w:rFonts w:ascii="仿宋" w:eastAsia="仿宋" w:hAnsi="仿宋" w:cs="Arial"/>
                <w:kern w:val="0"/>
                <w:szCs w:val="21"/>
              </w:rPr>
            </w:pPr>
          </w:p>
        </w:tc>
        <w:tc>
          <w:tcPr>
            <w:tcW w:w="1276" w:type="dxa"/>
            <w:vMerge/>
            <w:shd w:val="clear" w:color="auto" w:fill="auto"/>
            <w:noWrap/>
            <w:vAlign w:val="center"/>
          </w:tcPr>
          <w:p w:rsidR="00FD3312" w:rsidRDefault="00FD3312" w:rsidP="00FD3312">
            <w:pPr>
              <w:widowControl/>
              <w:adjustRightInd w:val="0"/>
              <w:snapToGrid w:val="0"/>
              <w:jc w:val="center"/>
              <w:rPr>
                <w:rFonts w:ascii="仿宋" w:eastAsia="仿宋" w:hAnsi="仿宋" w:cs="Arial"/>
                <w:kern w:val="0"/>
                <w:szCs w:val="21"/>
              </w:rPr>
            </w:pPr>
          </w:p>
        </w:tc>
      </w:tr>
      <w:tr w:rsidR="00FD3312" w:rsidRPr="002632A2" w:rsidTr="0045089B">
        <w:trPr>
          <w:trHeight w:val="585"/>
          <w:jc w:val="center"/>
        </w:trPr>
        <w:tc>
          <w:tcPr>
            <w:tcW w:w="1134"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restart"/>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职业病的基础</w:t>
            </w:r>
          </w:p>
        </w:tc>
        <w:tc>
          <w:tcPr>
            <w:tcW w:w="4252" w:type="dxa"/>
            <w:shd w:val="clear" w:color="auto" w:fill="auto"/>
            <w:vAlign w:val="center"/>
            <w:hideMark/>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1.</w:t>
            </w:r>
            <w:r w:rsidRPr="00743DDF">
              <w:rPr>
                <w:rFonts w:ascii="仿宋" w:eastAsia="仿宋" w:hAnsi="仿宋" w:hint="eastAsia"/>
                <w:b/>
                <w:color w:val="4F6228" w:themeColor="accent3" w:themeShade="80"/>
                <w:sz w:val="24"/>
                <w:szCs w:val="24"/>
              </w:rPr>
              <w:t>什么</w:t>
            </w:r>
            <w:r w:rsidRPr="00743DDF">
              <w:rPr>
                <w:rFonts w:ascii="仿宋" w:eastAsia="仿宋" w:hAnsi="仿宋"/>
                <w:b/>
                <w:color w:val="4F6228" w:themeColor="accent3" w:themeShade="80"/>
                <w:sz w:val="24"/>
                <w:szCs w:val="24"/>
              </w:rPr>
              <w:t>是职业病</w:t>
            </w:r>
          </w:p>
        </w:tc>
        <w:tc>
          <w:tcPr>
            <w:tcW w:w="992"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r>
      <w:tr w:rsidR="00FD3312" w:rsidRPr="002632A2" w:rsidTr="0045089B">
        <w:trPr>
          <w:trHeight w:val="585"/>
          <w:jc w:val="center"/>
        </w:trPr>
        <w:tc>
          <w:tcPr>
            <w:tcW w:w="1134"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p>
        </w:tc>
        <w:tc>
          <w:tcPr>
            <w:tcW w:w="4252" w:type="dxa"/>
            <w:shd w:val="clear" w:color="auto" w:fill="auto"/>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职业病</w:t>
            </w:r>
            <w:r w:rsidRPr="00743DDF">
              <w:rPr>
                <w:rFonts w:ascii="仿宋" w:eastAsia="仿宋" w:hAnsi="仿宋"/>
                <w:b/>
                <w:color w:val="4F6228" w:themeColor="accent3" w:themeShade="80"/>
                <w:sz w:val="24"/>
                <w:szCs w:val="24"/>
              </w:rPr>
              <w:t>的分类</w:t>
            </w:r>
          </w:p>
        </w:tc>
        <w:tc>
          <w:tcPr>
            <w:tcW w:w="992"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r>
      <w:tr w:rsidR="00FD3312" w:rsidRPr="002632A2" w:rsidTr="0045089B">
        <w:trPr>
          <w:trHeight w:val="585"/>
          <w:jc w:val="center"/>
        </w:trPr>
        <w:tc>
          <w:tcPr>
            <w:tcW w:w="1134"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ign w:val="center"/>
          </w:tcPr>
          <w:p w:rsidR="00FD3312" w:rsidRDefault="00FD3312" w:rsidP="00FD3312">
            <w:pPr>
              <w:widowControl/>
              <w:spacing w:line="320" w:lineRule="exact"/>
              <w:jc w:val="left"/>
              <w:rPr>
                <w:rFonts w:ascii="仿宋" w:eastAsia="仿宋" w:hAnsi="仿宋" w:cs="黑体"/>
                <w:kern w:val="0"/>
                <w:szCs w:val="21"/>
              </w:rPr>
            </w:pPr>
          </w:p>
        </w:tc>
        <w:tc>
          <w:tcPr>
            <w:tcW w:w="4252" w:type="dxa"/>
            <w:shd w:val="clear" w:color="auto" w:fill="auto"/>
            <w:vAlign w:val="center"/>
          </w:tcPr>
          <w:p w:rsidR="00FD3312" w:rsidRDefault="00FD3312" w:rsidP="00FD3312">
            <w:pPr>
              <w:widowControl/>
              <w:spacing w:line="320" w:lineRule="exact"/>
              <w:jc w:val="left"/>
              <w:rPr>
                <w:rFonts w:ascii="仿宋" w:eastAsia="仿宋" w:hAnsi="仿宋" w:cs="黑体"/>
                <w:kern w:val="0"/>
                <w:szCs w:val="21"/>
              </w:rPr>
            </w:pPr>
            <w:r w:rsidRPr="00743DDF">
              <w:rPr>
                <w:rFonts w:ascii="仿宋" w:eastAsia="仿宋" w:hAnsi="仿宋"/>
                <w:b/>
                <w:color w:val="4F6228" w:themeColor="accent3" w:themeShade="80"/>
                <w:sz w:val="24"/>
                <w:szCs w:val="24"/>
              </w:rPr>
              <w:t>3.</w:t>
            </w:r>
            <w:r w:rsidRPr="00743DDF">
              <w:rPr>
                <w:rFonts w:ascii="仿宋" w:eastAsia="仿宋" w:hAnsi="仿宋" w:hint="eastAsia"/>
                <w:b/>
                <w:color w:val="4F6228" w:themeColor="accent3" w:themeShade="80"/>
                <w:sz w:val="24"/>
                <w:szCs w:val="24"/>
              </w:rPr>
              <w:t>职业病</w:t>
            </w:r>
            <w:r w:rsidRPr="00743DDF">
              <w:rPr>
                <w:rFonts w:ascii="仿宋" w:eastAsia="仿宋" w:hAnsi="仿宋"/>
                <w:b/>
                <w:color w:val="4F6228" w:themeColor="accent3" w:themeShade="80"/>
                <w:sz w:val="24"/>
                <w:szCs w:val="24"/>
              </w:rPr>
              <w:t>危害因素</w:t>
            </w:r>
          </w:p>
        </w:tc>
        <w:tc>
          <w:tcPr>
            <w:tcW w:w="992"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134"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restart"/>
            <w:vAlign w:val="center"/>
          </w:tcPr>
          <w:p w:rsidR="00FD3312" w:rsidRPr="00743DDF" w:rsidRDefault="00FD3312" w:rsidP="00FD3312">
            <w:pP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职业病预防与个人劳动防护用品</w:t>
            </w:r>
          </w:p>
        </w:tc>
        <w:tc>
          <w:tcPr>
            <w:tcW w:w="4252" w:type="dxa"/>
            <w:shd w:val="clear" w:color="auto" w:fill="auto"/>
            <w:vAlign w:val="center"/>
            <w:hideMark/>
          </w:tcPr>
          <w:p w:rsidR="00FD3312" w:rsidRPr="00743DDF" w:rsidRDefault="00FD3312" w:rsidP="00FD3312">
            <w:pP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1.职业病预防措施</w:t>
            </w:r>
          </w:p>
        </w:tc>
        <w:tc>
          <w:tcPr>
            <w:tcW w:w="992"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134"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ign w:val="center"/>
          </w:tcPr>
          <w:p w:rsidR="00FD3312" w:rsidRPr="00743DDF" w:rsidRDefault="00FD3312" w:rsidP="00FD3312">
            <w:pPr>
              <w:rPr>
                <w:rFonts w:ascii="仿宋" w:eastAsia="仿宋" w:hAnsi="仿宋"/>
                <w:b/>
                <w:color w:val="4F6228" w:themeColor="accent3" w:themeShade="80"/>
                <w:sz w:val="24"/>
                <w:szCs w:val="24"/>
              </w:rPr>
            </w:pPr>
          </w:p>
        </w:tc>
        <w:tc>
          <w:tcPr>
            <w:tcW w:w="4252" w:type="dxa"/>
            <w:shd w:val="clear" w:color="auto" w:fill="auto"/>
            <w:vAlign w:val="center"/>
          </w:tcPr>
          <w:p w:rsidR="00FD3312" w:rsidRPr="00743DDF" w:rsidRDefault="00FD3312" w:rsidP="00FD3312">
            <w:pPr>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2.</w:t>
            </w:r>
            <w:r w:rsidRPr="00743DDF">
              <w:rPr>
                <w:rFonts w:ascii="仿宋" w:eastAsia="仿宋" w:hAnsi="仿宋" w:hint="eastAsia"/>
                <w:b/>
                <w:color w:val="4F6228" w:themeColor="accent3" w:themeShade="80"/>
                <w:sz w:val="24"/>
                <w:szCs w:val="24"/>
              </w:rPr>
              <w:t>个人劳动防护用品的作用</w:t>
            </w:r>
          </w:p>
        </w:tc>
        <w:tc>
          <w:tcPr>
            <w:tcW w:w="992"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134"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ign w:val="center"/>
          </w:tcPr>
          <w:p w:rsidR="00FD3312" w:rsidRPr="00743DDF" w:rsidRDefault="00FD3312" w:rsidP="00FD3312">
            <w:pPr>
              <w:rPr>
                <w:rFonts w:ascii="仿宋" w:eastAsia="仿宋" w:hAnsi="仿宋"/>
                <w:b/>
                <w:color w:val="4F6228" w:themeColor="accent3" w:themeShade="80"/>
                <w:sz w:val="24"/>
                <w:szCs w:val="24"/>
              </w:rPr>
            </w:pPr>
          </w:p>
        </w:tc>
        <w:tc>
          <w:tcPr>
            <w:tcW w:w="4252" w:type="dxa"/>
            <w:shd w:val="clear" w:color="auto" w:fill="auto"/>
            <w:vAlign w:val="center"/>
          </w:tcPr>
          <w:p w:rsidR="00FD3312" w:rsidRPr="00743DDF" w:rsidRDefault="00FD3312" w:rsidP="00FD3312">
            <w:pP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3.个人劳动防护用品的分类</w:t>
            </w:r>
          </w:p>
        </w:tc>
        <w:tc>
          <w:tcPr>
            <w:tcW w:w="992"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134"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ign w:val="center"/>
          </w:tcPr>
          <w:p w:rsidR="00FD3312" w:rsidRPr="00743DDF" w:rsidRDefault="00FD3312" w:rsidP="00FD3312">
            <w:pPr>
              <w:rPr>
                <w:rFonts w:ascii="仿宋" w:eastAsia="仿宋" w:hAnsi="仿宋"/>
                <w:b/>
                <w:color w:val="4F6228" w:themeColor="accent3" w:themeShade="80"/>
                <w:sz w:val="24"/>
                <w:szCs w:val="24"/>
              </w:rPr>
            </w:pPr>
          </w:p>
        </w:tc>
        <w:tc>
          <w:tcPr>
            <w:tcW w:w="4252" w:type="dxa"/>
            <w:shd w:val="clear" w:color="auto" w:fill="auto"/>
            <w:vAlign w:val="center"/>
          </w:tcPr>
          <w:p w:rsidR="00FD3312" w:rsidRPr="00743DDF" w:rsidRDefault="00FD3312" w:rsidP="00FD3312">
            <w:pP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4.个人防护用品的佩戴</w:t>
            </w:r>
          </w:p>
        </w:tc>
        <w:tc>
          <w:tcPr>
            <w:tcW w:w="992"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tcPr>
          <w:p w:rsidR="00FD3312" w:rsidRPr="00B936D1" w:rsidRDefault="00FD3312" w:rsidP="00FD3312">
            <w:pPr>
              <w:widowControl/>
              <w:adjustRightInd w:val="0"/>
              <w:snapToGrid w:val="0"/>
              <w:jc w:val="left"/>
              <w:rPr>
                <w:rFonts w:ascii="仿宋" w:eastAsia="仿宋" w:hAnsi="仿宋" w:cs="Arial"/>
                <w:kern w:val="0"/>
                <w:szCs w:val="21"/>
              </w:rPr>
            </w:pPr>
          </w:p>
        </w:tc>
      </w:tr>
      <w:tr w:rsidR="00FD3312" w:rsidRPr="00B936D1" w:rsidTr="0045089B">
        <w:trPr>
          <w:trHeight w:val="585"/>
          <w:jc w:val="center"/>
        </w:trPr>
        <w:tc>
          <w:tcPr>
            <w:tcW w:w="1134"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1555" w:type="dxa"/>
            <w:vMerge/>
            <w:vAlign w:val="center"/>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p>
        </w:tc>
        <w:tc>
          <w:tcPr>
            <w:tcW w:w="4252" w:type="dxa"/>
            <w:shd w:val="clear" w:color="auto" w:fill="auto"/>
            <w:vAlign w:val="center"/>
            <w:hideMark/>
          </w:tcPr>
          <w:p w:rsidR="00FD3312" w:rsidRPr="00743DDF" w:rsidRDefault="00FD3312" w:rsidP="00FD3312">
            <w:pPr>
              <w:widowControl/>
              <w:spacing w:line="320" w:lineRule="exact"/>
              <w:jc w:val="left"/>
              <w:rPr>
                <w:rFonts w:ascii="仿宋" w:eastAsia="仿宋" w:hAnsi="仿宋"/>
                <w:b/>
                <w:color w:val="4F6228" w:themeColor="accent3" w:themeShade="80"/>
                <w:sz w:val="24"/>
                <w:szCs w:val="24"/>
              </w:rPr>
            </w:pPr>
            <w:r w:rsidRPr="00743DDF">
              <w:rPr>
                <w:rFonts w:ascii="仿宋" w:eastAsia="仿宋" w:hAnsi="仿宋"/>
                <w:b/>
                <w:color w:val="4F6228" w:themeColor="accent3" w:themeShade="80"/>
                <w:sz w:val="24"/>
                <w:szCs w:val="24"/>
              </w:rPr>
              <w:t>5</w:t>
            </w:r>
            <w:r w:rsidRPr="00743DDF">
              <w:rPr>
                <w:rFonts w:ascii="仿宋" w:eastAsia="仿宋" w:hAnsi="仿宋" w:hint="eastAsia"/>
                <w:b/>
                <w:color w:val="4F6228" w:themeColor="accent3" w:themeShade="80"/>
                <w:sz w:val="24"/>
                <w:szCs w:val="24"/>
              </w:rPr>
              <w:t>.体验：如何佩戴防护用品</w:t>
            </w:r>
          </w:p>
        </w:tc>
        <w:tc>
          <w:tcPr>
            <w:tcW w:w="992"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c>
          <w:tcPr>
            <w:tcW w:w="1276" w:type="dxa"/>
            <w:vMerge/>
            <w:vAlign w:val="center"/>
            <w:hideMark/>
          </w:tcPr>
          <w:p w:rsidR="00FD3312" w:rsidRPr="00B936D1" w:rsidRDefault="00FD3312" w:rsidP="00FD3312">
            <w:pPr>
              <w:widowControl/>
              <w:adjustRightInd w:val="0"/>
              <w:snapToGrid w:val="0"/>
              <w:jc w:val="left"/>
              <w:rPr>
                <w:rFonts w:ascii="仿宋" w:eastAsia="仿宋" w:hAnsi="仿宋" w:cs="Arial"/>
                <w:kern w:val="0"/>
                <w:szCs w:val="21"/>
              </w:rPr>
            </w:pPr>
          </w:p>
        </w:tc>
      </w:tr>
    </w:tbl>
    <w:p w:rsidR="00661533" w:rsidRDefault="00661533" w:rsidP="00FD3312">
      <w:pPr>
        <w:pStyle w:val="a9"/>
        <w:spacing w:line="360" w:lineRule="auto"/>
        <w:ind w:left="720" w:firstLineChars="0" w:firstLine="0"/>
        <w:rPr>
          <w:rFonts w:ascii="宋体" w:hAnsi="宋体" w:cs="Arial"/>
          <w:kern w:val="0"/>
          <w:szCs w:val="21"/>
        </w:rPr>
      </w:pPr>
    </w:p>
    <w:p w:rsidR="00E30549" w:rsidRPr="00FF2012" w:rsidRDefault="00E30549" w:rsidP="00FF2012">
      <w:pPr>
        <w:spacing w:line="360" w:lineRule="auto"/>
        <w:rPr>
          <w:rFonts w:ascii="宋体" w:hAnsi="宋体" w:cs="Arial"/>
          <w:kern w:val="0"/>
          <w:szCs w:val="21"/>
        </w:rPr>
      </w:pPr>
    </w:p>
    <w:tbl>
      <w:tblPr>
        <w:tblW w:w="9214" w:type="dxa"/>
        <w:tblInd w:w="392" w:type="dxa"/>
        <w:tblLook w:val="04A0" w:firstRow="1" w:lastRow="0" w:firstColumn="1" w:lastColumn="0" w:noHBand="0" w:noVBand="1"/>
      </w:tblPr>
      <w:tblGrid>
        <w:gridCol w:w="1134"/>
        <w:gridCol w:w="1559"/>
        <w:gridCol w:w="4253"/>
        <w:gridCol w:w="992"/>
        <w:gridCol w:w="1276"/>
      </w:tblGrid>
      <w:tr w:rsidR="00E30549" w:rsidRPr="00E30549" w:rsidTr="00825DDB">
        <w:trPr>
          <w:trHeight w:val="285"/>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549" w:rsidRPr="00743DDF" w:rsidRDefault="00E30549" w:rsidP="00743DDF">
            <w:pPr>
              <w:widowControl/>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模块三</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E30549" w:rsidRPr="00743DDF" w:rsidRDefault="00E30549" w:rsidP="00743DDF">
            <w:pPr>
              <w:widowControl/>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内容提要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0549" w:rsidRPr="00743DDF" w:rsidRDefault="00E30549" w:rsidP="00743DDF">
            <w:pPr>
              <w:widowControl/>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计划课时</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0549" w:rsidRPr="00743DDF" w:rsidRDefault="00E30549" w:rsidP="00743DDF">
            <w:pPr>
              <w:widowControl/>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授课老师</w:t>
            </w:r>
          </w:p>
        </w:tc>
      </w:tr>
      <w:tr w:rsidR="00E30549" w:rsidRPr="00E30549" w:rsidTr="00825DDB">
        <w:trPr>
          <w:trHeight w:val="36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30549" w:rsidRPr="007D5D54" w:rsidRDefault="00E30549" w:rsidP="00E30549">
            <w:pPr>
              <w:widowControl/>
              <w:rPr>
                <w:rFonts w:ascii="仿宋" w:eastAsia="仿宋" w:hAnsi="仿宋" w:cs="宋体"/>
                <w:b/>
                <w:color w:val="000000"/>
                <w:kern w:val="0"/>
                <w:szCs w:val="21"/>
              </w:rPr>
            </w:pPr>
            <w:r w:rsidRPr="007D5D54">
              <w:rPr>
                <w:rFonts w:ascii="仿宋" w:eastAsia="仿宋" w:hAnsi="仿宋" w:cs="宋体" w:hint="eastAsia"/>
                <w:b/>
                <w:color w:val="000000"/>
                <w:kern w:val="0"/>
                <w:szCs w:val="21"/>
              </w:rPr>
              <w:t>心理健康</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30549" w:rsidRPr="00743DDF" w:rsidRDefault="00E30549" w:rsidP="00E30549">
            <w:pPr>
              <w:widowControl/>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常见心理问题的起因及预防预防</w:t>
            </w: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1.破冰：老熟人初相识</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0549" w:rsidRPr="00743DDF" w:rsidRDefault="00E30549" w:rsidP="00743DDF">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2课时</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0549" w:rsidRPr="00743DDF" w:rsidRDefault="00E30549" w:rsidP="00743DDF">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曹蕾</w:t>
            </w:r>
          </w:p>
          <w:p w:rsidR="00CE45E3" w:rsidRPr="00743DDF" w:rsidRDefault="00CE45E3" w:rsidP="00743DDF">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陈霞</w:t>
            </w: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2.人类心理常见问题的起因</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3.常见心理问题的识别</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4.心理健康的标准</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5.员工心理问题的特点有哪些</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30549" w:rsidRPr="00743DDF" w:rsidRDefault="00E30549" w:rsidP="00E30549">
            <w:pPr>
              <w:widowControl/>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常规性处理员工心理冲突的方法</w:t>
            </w: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1.不激化员工情绪的沟通方法</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2.先处理情绪后处理事情</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3.男女员工不同的应对方式</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 xml:space="preserve">4.自我情绪的调整   </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5.他人情绪的疏导</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30549" w:rsidRPr="00743DDF" w:rsidRDefault="00E30549" w:rsidP="00E30549">
            <w:pPr>
              <w:widowControl/>
              <w:jc w:val="center"/>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危机发生后的处理</w:t>
            </w: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1.了解危机发生后人的一般状态</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2.危机事件中当事人的处理技巧</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3.危机事件中周围人的处理技巧</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4.倾听疏导法</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color w:val="000000"/>
                <w:kern w:val="0"/>
                <w:szCs w:val="21"/>
              </w:rPr>
            </w:pPr>
          </w:p>
        </w:tc>
        <w:tc>
          <w:tcPr>
            <w:tcW w:w="1559" w:type="dxa"/>
            <w:vMerge/>
            <w:tcBorders>
              <w:top w:val="nil"/>
              <w:left w:val="single" w:sz="4" w:space="0" w:color="auto"/>
              <w:bottom w:val="single" w:sz="4" w:space="0" w:color="000000"/>
              <w:right w:val="single" w:sz="4" w:space="0" w:color="auto"/>
            </w:tcBorders>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5.先跟后带法</w:t>
            </w:r>
          </w:p>
        </w:tc>
        <w:tc>
          <w:tcPr>
            <w:tcW w:w="992"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E30549" w:rsidRPr="00E30549" w:rsidRDefault="00E30549" w:rsidP="00E30549">
            <w:pPr>
              <w:widowControl/>
              <w:jc w:val="left"/>
              <w:rPr>
                <w:rFonts w:ascii="仿宋" w:eastAsia="仿宋" w:hAnsi="仿宋" w:cs="宋体"/>
                <w:kern w:val="0"/>
                <w:szCs w:val="21"/>
              </w:rPr>
            </w:pPr>
          </w:p>
        </w:tc>
      </w:tr>
      <w:tr w:rsidR="00E30549" w:rsidRPr="00E30549" w:rsidTr="00825DDB">
        <w:trPr>
          <w:trHeight w:val="3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30549" w:rsidRPr="00E30549" w:rsidRDefault="00E30549" w:rsidP="00E30549">
            <w:pPr>
              <w:widowControl/>
              <w:jc w:val="left"/>
              <w:rPr>
                <w:rFonts w:ascii="仿宋" w:eastAsia="仿宋" w:hAnsi="仿宋" w:cs="宋体"/>
                <w:color w:val="000000"/>
                <w:kern w:val="0"/>
                <w:szCs w:val="21"/>
              </w:rPr>
            </w:pPr>
            <w:r w:rsidRPr="00E30549">
              <w:rPr>
                <w:rFonts w:ascii="仿宋" w:eastAsia="仿宋" w:hAnsi="仿宋" w:cs="宋体" w:hint="eastAsia"/>
                <w:color w:val="000000"/>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 xml:space="preserve">　</w:t>
            </w:r>
          </w:p>
        </w:tc>
        <w:tc>
          <w:tcPr>
            <w:tcW w:w="4253" w:type="dxa"/>
            <w:tcBorders>
              <w:top w:val="nil"/>
              <w:left w:val="nil"/>
              <w:bottom w:val="single" w:sz="4" w:space="0" w:color="auto"/>
              <w:right w:val="single" w:sz="4" w:space="0" w:color="auto"/>
            </w:tcBorders>
            <w:shd w:val="clear" w:color="auto" w:fill="auto"/>
            <w:vAlign w:val="center"/>
            <w:hideMark/>
          </w:tcPr>
          <w:p w:rsidR="00E30549" w:rsidRPr="00743DDF" w:rsidRDefault="00E30549" w:rsidP="00E30549">
            <w:pPr>
              <w:widowControl/>
              <w:jc w:val="left"/>
              <w:rPr>
                <w:rFonts w:ascii="仿宋" w:eastAsia="仿宋" w:hAnsi="仿宋"/>
                <w:b/>
                <w:color w:val="4F6228" w:themeColor="accent3" w:themeShade="80"/>
                <w:sz w:val="24"/>
                <w:szCs w:val="24"/>
              </w:rPr>
            </w:pPr>
            <w:r w:rsidRPr="00743DDF">
              <w:rPr>
                <w:rFonts w:ascii="仿宋" w:eastAsia="仿宋" w:hAnsi="仿宋" w:hint="eastAsia"/>
                <w:b/>
                <w:color w:val="4F6228" w:themeColor="accent3" w:themeShade="80"/>
                <w:sz w:val="24"/>
                <w:szCs w:val="24"/>
              </w:rPr>
              <w:t>提问与解答</w:t>
            </w:r>
          </w:p>
        </w:tc>
        <w:tc>
          <w:tcPr>
            <w:tcW w:w="992" w:type="dxa"/>
            <w:tcBorders>
              <w:top w:val="nil"/>
              <w:left w:val="nil"/>
              <w:bottom w:val="single" w:sz="4" w:space="0" w:color="auto"/>
              <w:right w:val="single" w:sz="4" w:space="0" w:color="auto"/>
            </w:tcBorders>
            <w:shd w:val="clear" w:color="auto" w:fill="auto"/>
            <w:vAlign w:val="center"/>
            <w:hideMark/>
          </w:tcPr>
          <w:p w:rsidR="00E30549" w:rsidRPr="00E30549" w:rsidRDefault="00E30549" w:rsidP="00E30549">
            <w:pPr>
              <w:widowControl/>
              <w:jc w:val="left"/>
              <w:rPr>
                <w:rFonts w:ascii="仿宋" w:eastAsia="仿宋" w:hAnsi="仿宋" w:cs="宋体"/>
                <w:kern w:val="0"/>
                <w:szCs w:val="21"/>
              </w:rPr>
            </w:pPr>
            <w:r w:rsidRPr="00E30549">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30549" w:rsidRPr="00E30549" w:rsidRDefault="00E30549" w:rsidP="00E30549">
            <w:pPr>
              <w:widowControl/>
              <w:jc w:val="left"/>
              <w:rPr>
                <w:rFonts w:ascii="仿宋" w:eastAsia="仿宋" w:hAnsi="仿宋" w:cs="宋体"/>
                <w:kern w:val="0"/>
                <w:szCs w:val="21"/>
              </w:rPr>
            </w:pPr>
            <w:r w:rsidRPr="00E30549">
              <w:rPr>
                <w:rFonts w:ascii="仿宋" w:eastAsia="仿宋" w:hAnsi="仿宋" w:cs="宋体" w:hint="eastAsia"/>
                <w:kern w:val="0"/>
                <w:szCs w:val="21"/>
              </w:rPr>
              <w:t xml:space="preserve">　</w:t>
            </w:r>
          </w:p>
        </w:tc>
      </w:tr>
    </w:tbl>
    <w:p w:rsidR="00313A0D" w:rsidRPr="00FF2012" w:rsidRDefault="00313A0D" w:rsidP="00FF2012">
      <w:pPr>
        <w:spacing w:line="360" w:lineRule="auto"/>
        <w:rPr>
          <w:rFonts w:ascii="仿宋" w:eastAsia="仿宋" w:hAnsi="仿宋"/>
          <w:b/>
          <w:sz w:val="18"/>
          <w:szCs w:val="18"/>
          <w:highlight w:val="yellow"/>
        </w:rPr>
      </w:pPr>
    </w:p>
    <w:p w:rsidR="0057794F" w:rsidRPr="00656741" w:rsidRDefault="00963F98" w:rsidP="00E30549">
      <w:pPr>
        <w:spacing w:line="360" w:lineRule="auto"/>
        <w:rPr>
          <w:rFonts w:asciiTheme="minorEastAsia" w:hAnsiTheme="minorEastAsia"/>
          <w:b/>
          <w:color w:val="FF3300"/>
          <w:sz w:val="24"/>
          <w:szCs w:val="24"/>
        </w:rPr>
      </w:pPr>
      <w:r w:rsidRPr="00656741">
        <w:rPr>
          <w:rFonts w:asciiTheme="minorEastAsia" w:hAnsiTheme="minorEastAsia"/>
          <w:b/>
          <w:color w:val="FF3300"/>
          <w:sz w:val="24"/>
          <w:szCs w:val="24"/>
        </w:rPr>
        <w:t>【</w:t>
      </w:r>
      <w:r w:rsidRPr="00656741">
        <w:rPr>
          <w:rFonts w:asciiTheme="minorEastAsia" w:hAnsiTheme="minorEastAsia" w:hint="eastAsia"/>
          <w:b/>
          <w:color w:val="FF3300"/>
          <w:sz w:val="24"/>
          <w:szCs w:val="24"/>
        </w:rPr>
        <w:t>培训流程】</w:t>
      </w:r>
    </w:p>
    <w:p w:rsidR="0057794F" w:rsidRPr="00656741" w:rsidRDefault="00B97D3A"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第一</w:t>
      </w:r>
      <w:r w:rsidRPr="00656741">
        <w:rPr>
          <w:rFonts w:ascii="仿宋" w:eastAsia="仿宋" w:hAnsi="仿宋"/>
          <w:b/>
          <w:sz w:val="24"/>
          <w:szCs w:val="24"/>
        </w:rPr>
        <w:t>阶段</w:t>
      </w:r>
      <w:r w:rsidR="0057794F" w:rsidRPr="00656741">
        <w:rPr>
          <w:rFonts w:ascii="仿宋" w:eastAsia="仿宋" w:hAnsi="仿宋" w:hint="eastAsia"/>
          <w:b/>
          <w:sz w:val="24"/>
          <w:szCs w:val="24"/>
        </w:rPr>
        <w:t>项目</w:t>
      </w:r>
      <w:r w:rsidR="0057794F" w:rsidRPr="00656741">
        <w:rPr>
          <w:rFonts w:ascii="仿宋" w:eastAsia="仿宋" w:hAnsi="仿宋"/>
          <w:b/>
          <w:sz w:val="24"/>
          <w:szCs w:val="24"/>
        </w:rPr>
        <w:t>启动</w:t>
      </w:r>
    </w:p>
    <w:p w:rsidR="0057794F" w:rsidRPr="00656741" w:rsidRDefault="00127A50"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8月</w:t>
      </w:r>
      <w:r w:rsidR="007D5D54">
        <w:rPr>
          <w:rFonts w:ascii="仿宋" w:eastAsia="仿宋" w:hAnsi="仿宋" w:hint="eastAsia"/>
          <w:b/>
          <w:sz w:val="24"/>
          <w:szCs w:val="24"/>
        </w:rPr>
        <w:t>10</w:t>
      </w:r>
      <w:r w:rsidRPr="00656741">
        <w:rPr>
          <w:rFonts w:ascii="仿宋" w:eastAsia="仿宋" w:hAnsi="仿宋" w:hint="eastAsia"/>
          <w:b/>
          <w:sz w:val="24"/>
          <w:szCs w:val="24"/>
        </w:rPr>
        <w:t>-</w:t>
      </w:r>
      <w:r w:rsidR="007D5D54">
        <w:rPr>
          <w:rFonts w:ascii="仿宋" w:eastAsia="仿宋" w:hAnsi="仿宋" w:hint="eastAsia"/>
          <w:b/>
          <w:sz w:val="24"/>
          <w:szCs w:val="24"/>
        </w:rPr>
        <w:t>1</w:t>
      </w:r>
      <w:r w:rsidRPr="00656741">
        <w:rPr>
          <w:rFonts w:ascii="仿宋" w:eastAsia="仿宋" w:hAnsi="仿宋" w:hint="eastAsia"/>
          <w:b/>
          <w:sz w:val="24"/>
          <w:szCs w:val="24"/>
        </w:rPr>
        <w:t>6</w:t>
      </w:r>
      <w:r w:rsidR="0057794F" w:rsidRPr="00656741">
        <w:rPr>
          <w:rFonts w:ascii="仿宋" w:eastAsia="仿宋" w:hAnsi="仿宋" w:hint="eastAsia"/>
          <w:b/>
          <w:sz w:val="24"/>
          <w:szCs w:val="24"/>
        </w:rPr>
        <w:t>日项目启动</w:t>
      </w:r>
    </w:p>
    <w:p w:rsidR="0057794F" w:rsidRPr="00656741" w:rsidRDefault="00B97D3A"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第二</w:t>
      </w:r>
      <w:r w:rsidRPr="00656741">
        <w:rPr>
          <w:rFonts w:ascii="仿宋" w:eastAsia="仿宋" w:hAnsi="仿宋"/>
          <w:b/>
          <w:sz w:val="24"/>
          <w:szCs w:val="24"/>
        </w:rPr>
        <w:t>阶段</w:t>
      </w:r>
      <w:r w:rsidR="0057794F" w:rsidRPr="00656741">
        <w:rPr>
          <w:rFonts w:ascii="仿宋" w:eastAsia="仿宋" w:hAnsi="仿宋" w:hint="eastAsia"/>
          <w:b/>
          <w:sz w:val="24"/>
          <w:szCs w:val="24"/>
        </w:rPr>
        <w:t>课程报名</w:t>
      </w:r>
    </w:p>
    <w:p w:rsidR="0057794F" w:rsidRPr="00656741" w:rsidRDefault="00127A50"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8</w:t>
      </w:r>
      <w:r w:rsidR="0057794F" w:rsidRPr="00656741">
        <w:rPr>
          <w:rFonts w:ascii="仿宋" w:eastAsia="仿宋" w:hAnsi="仿宋" w:hint="eastAsia"/>
          <w:b/>
          <w:sz w:val="24"/>
          <w:szCs w:val="24"/>
        </w:rPr>
        <w:t>月</w:t>
      </w:r>
      <w:r w:rsidR="007D5D54">
        <w:rPr>
          <w:rFonts w:ascii="仿宋" w:eastAsia="仿宋" w:hAnsi="仿宋" w:hint="eastAsia"/>
          <w:b/>
          <w:sz w:val="24"/>
          <w:szCs w:val="24"/>
        </w:rPr>
        <w:t>1</w:t>
      </w:r>
      <w:r w:rsidRPr="00656741">
        <w:rPr>
          <w:rFonts w:ascii="仿宋" w:eastAsia="仿宋" w:hAnsi="仿宋" w:hint="eastAsia"/>
          <w:b/>
          <w:sz w:val="24"/>
          <w:szCs w:val="24"/>
        </w:rPr>
        <w:t>6</w:t>
      </w:r>
      <w:r w:rsidR="0057794F" w:rsidRPr="00656741">
        <w:rPr>
          <w:rFonts w:ascii="仿宋" w:eastAsia="仿宋" w:hAnsi="仿宋" w:hint="eastAsia"/>
          <w:b/>
          <w:sz w:val="24"/>
          <w:szCs w:val="24"/>
        </w:rPr>
        <w:t>-</w:t>
      </w:r>
      <w:r w:rsidR="007D5D54">
        <w:rPr>
          <w:rFonts w:ascii="仿宋" w:eastAsia="仿宋" w:hAnsi="仿宋" w:hint="eastAsia"/>
          <w:b/>
          <w:sz w:val="24"/>
          <w:szCs w:val="24"/>
        </w:rPr>
        <w:t>2</w:t>
      </w:r>
      <w:r w:rsidRPr="00656741">
        <w:rPr>
          <w:rFonts w:ascii="仿宋" w:eastAsia="仿宋" w:hAnsi="仿宋" w:hint="eastAsia"/>
          <w:b/>
          <w:sz w:val="24"/>
          <w:szCs w:val="24"/>
        </w:rPr>
        <w:t>6</w:t>
      </w:r>
      <w:r w:rsidR="0057794F" w:rsidRPr="00656741">
        <w:rPr>
          <w:rFonts w:ascii="仿宋" w:eastAsia="仿宋" w:hAnsi="仿宋" w:hint="eastAsia"/>
          <w:b/>
          <w:sz w:val="24"/>
          <w:szCs w:val="24"/>
        </w:rPr>
        <w:t>日201</w:t>
      </w:r>
      <w:r w:rsidR="00F36341">
        <w:rPr>
          <w:rFonts w:ascii="仿宋" w:eastAsia="仿宋" w:hAnsi="仿宋" w:hint="eastAsia"/>
          <w:b/>
          <w:sz w:val="24"/>
          <w:szCs w:val="24"/>
        </w:rPr>
        <w:t>8</w:t>
      </w:r>
      <w:r w:rsidR="0057794F" w:rsidRPr="00656741">
        <w:rPr>
          <w:rFonts w:ascii="仿宋" w:eastAsia="仿宋" w:hAnsi="仿宋" w:hint="eastAsia"/>
          <w:b/>
          <w:sz w:val="24"/>
          <w:szCs w:val="24"/>
        </w:rPr>
        <w:t>年工伤</w:t>
      </w:r>
      <w:r w:rsidR="0057794F" w:rsidRPr="00656741">
        <w:rPr>
          <w:rFonts w:ascii="仿宋" w:eastAsia="仿宋" w:hAnsi="仿宋"/>
          <w:b/>
          <w:sz w:val="24"/>
          <w:szCs w:val="24"/>
        </w:rPr>
        <w:t>预防</w:t>
      </w:r>
      <w:r w:rsidR="0057794F" w:rsidRPr="00656741">
        <w:rPr>
          <w:rFonts w:ascii="仿宋" w:eastAsia="仿宋" w:hAnsi="仿宋" w:hint="eastAsia"/>
          <w:b/>
          <w:sz w:val="24"/>
          <w:szCs w:val="24"/>
        </w:rPr>
        <w:t>班组长</w:t>
      </w:r>
      <w:r w:rsidR="0057794F" w:rsidRPr="00656741">
        <w:rPr>
          <w:rFonts w:ascii="仿宋" w:eastAsia="仿宋" w:hAnsi="仿宋"/>
          <w:b/>
          <w:sz w:val="24"/>
          <w:szCs w:val="24"/>
        </w:rPr>
        <w:t>培训</w:t>
      </w:r>
      <w:r w:rsidR="0057794F" w:rsidRPr="00656741">
        <w:rPr>
          <w:rFonts w:ascii="仿宋" w:eastAsia="仿宋" w:hAnsi="仿宋" w:hint="eastAsia"/>
          <w:b/>
          <w:sz w:val="24"/>
          <w:szCs w:val="24"/>
        </w:rPr>
        <w:t>报名（1）</w:t>
      </w:r>
    </w:p>
    <w:p w:rsidR="0057794F" w:rsidRPr="00656741" w:rsidRDefault="00A832B2"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8月</w:t>
      </w:r>
      <w:r w:rsidR="007D5D54">
        <w:rPr>
          <w:rFonts w:ascii="仿宋" w:eastAsia="仿宋" w:hAnsi="仿宋" w:hint="eastAsia"/>
          <w:b/>
          <w:sz w:val="24"/>
          <w:szCs w:val="24"/>
        </w:rPr>
        <w:t>2</w:t>
      </w:r>
      <w:r w:rsidRPr="00656741">
        <w:rPr>
          <w:rFonts w:ascii="仿宋" w:eastAsia="仿宋" w:hAnsi="仿宋" w:hint="eastAsia"/>
          <w:b/>
          <w:sz w:val="24"/>
          <w:szCs w:val="24"/>
        </w:rPr>
        <w:t>6-</w:t>
      </w:r>
      <w:r w:rsidR="007D5D54">
        <w:rPr>
          <w:rFonts w:ascii="仿宋" w:eastAsia="仿宋" w:hAnsi="仿宋" w:hint="eastAsia"/>
          <w:b/>
          <w:sz w:val="24"/>
          <w:szCs w:val="24"/>
        </w:rPr>
        <w:t>30</w:t>
      </w:r>
      <w:r w:rsidRPr="00656741">
        <w:rPr>
          <w:rFonts w:ascii="仿宋" w:eastAsia="仿宋" w:hAnsi="仿宋" w:hint="eastAsia"/>
          <w:b/>
          <w:sz w:val="24"/>
          <w:szCs w:val="24"/>
        </w:rPr>
        <w:t>日</w:t>
      </w:r>
      <w:r w:rsidR="0057794F" w:rsidRPr="00656741">
        <w:rPr>
          <w:rFonts w:ascii="仿宋" w:eastAsia="仿宋" w:hAnsi="仿宋" w:hint="eastAsia"/>
          <w:b/>
          <w:sz w:val="24"/>
          <w:szCs w:val="24"/>
        </w:rPr>
        <w:t>201</w:t>
      </w:r>
      <w:r w:rsidR="00F36341">
        <w:rPr>
          <w:rFonts w:ascii="仿宋" w:eastAsia="仿宋" w:hAnsi="仿宋" w:hint="eastAsia"/>
          <w:b/>
          <w:sz w:val="24"/>
          <w:szCs w:val="24"/>
        </w:rPr>
        <w:t>8</w:t>
      </w:r>
      <w:r w:rsidR="0057794F" w:rsidRPr="00656741">
        <w:rPr>
          <w:rFonts w:ascii="仿宋" w:eastAsia="仿宋" w:hAnsi="仿宋" w:hint="eastAsia"/>
          <w:b/>
          <w:sz w:val="24"/>
          <w:szCs w:val="24"/>
        </w:rPr>
        <w:t>年工伤</w:t>
      </w:r>
      <w:r w:rsidR="0057794F" w:rsidRPr="00656741">
        <w:rPr>
          <w:rFonts w:ascii="仿宋" w:eastAsia="仿宋" w:hAnsi="仿宋"/>
          <w:b/>
          <w:sz w:val="24"/>
          <w:szCs w:val="24"/>
        </w:rPr>
        <w:t>预防</w:t>
      </w:r>
      <w:r w:rsidR="0057794F" w:rsidRPr="00656741">
        <w:rPr>
          <w:rFonts w:ascii="仿宋" w:eastAsia="仿宋" w:hAnsi="仿宋" w:hint="eastAsia"/>
          <w:b/>
          <w:sz w:val="24"/>
          <w:szCs w:val="24"/>
        </w:rPr>
        <w:t>班组长</w:t>
      </w:r>
      <w:r w:rsidR="0057794F" w:rsidRPr="00656741">
        <w:rPr>
          <w:rFonts w:ascii="仿宋" w:eastAsia="仿宋" w:hAnsi="仿宋"/>
          <w:b/>
          <w:sz w:val="24"/>
          <w:szCs w:val="24"/>
        </w:rPr>
        <w:t>培训</w:t>
      </w:r>
      <w:r w:rsidR="0057794F" w:rsidRPr="00656741">
        <w:rPr>
          <w:rFonts w:ascii="仿宋" w:eastAsia="仿宋" w:hAnsi="仿宋" w:hint="eastAsia"/>
          <w:b/>
          <w:sz w:val="24"/>
          <w:szCs w:val="24"/>
        </w:rPr>
        <w:t>报名（</w:t>
      </w:r>
      <w:r w:rsidR="0057794F" w:rsidRPr="00656741">
        <w:rPr>
          <w:rFonts w:ascii="仿宋" w:eastAsia="仿宋" w:hAnsi="仿宋"/>
          <w:b/>
          <w:sz w:val="24"/>
          <w:szCs w:val="24"/>
        </w:rPr>
        <w:t>2</w:t>
      </w:r>
      <w:r w:rsidR="0057794F" w:rsidRPr="00656741">
        <w:rPr>
          <w:rFonts w:ascii="仿宋" w:eastAsia="仿宋" w:hAnsi="仿宋" w:hint="eastAsia"/>
          <w:b/>
          <w:sz w:val="24"/>
          <w:szCs w:val="24"/>
        </w:rPr>
        <w:t>）</w:t>
      </w:r>
    </w:p>
    <w:p w:rsidR="00A02CDF" w:rsidRPr="00656741" w:rsidRDefault="007D5D54" w:rsidP="00B97D3A">
      <w:pPr>
        <w:spacing w:line="360" w:lineRule="auto"/>
        <w:jc w:val="left"/>
        <w:rPr>
          <w:rFonts w:ascii="仿宋" w:eastAsia="仿宋" w:hAnsi="仿宋"/>
          <w:b/>
          <w:sz w:val="24"/>
          <w:szCs w:val="24"/>
        </w:rPr>
      </w:pPr>
      <w:r>
        <w:rPr>
          <w:rFonts w:ascii="仿宋" w:eastAsia="仿宋" w:hAnsi="仿宋" w:hint="eastAsia"/>
          <w:b/>
          <w:sz w:val="24"/>
          <w:szCs w:val="24"/>
        </w:rPr>
        <w:lastRenderedPageBreak/>
        <w:t>9</w:t>
      </w:r>
      <w:r w:rsidR="00A832B2" w:rsidRPr="00656741">
        <w:rPr>
          <w:rFonts w:ascii="仿宋" w:eastAsia="仿宋" w:hAnsi="仿宋" w:hint="eastAsia"/>
          <w:b/>
          <w:sz w:val="24"/>
          <w:szCs w:val="24"/>
        </w:rPr>
        <w:t>月</w:t>
      </w:r>
      <w:r>
        <w:rPr>
          <w:rFonts w:ascii="仿宋" w:eastAsia="仿宋" w:hAnsi="仿宋" w:hint="eastAsia"/>
          <w:b/>
          <w:sz w:val="24"/>
          <w:szCs w:val="24"/>
        </w:rPr>
        <w:t>1</w:t>
      </w:r>
      <w:r w:rsidR="00A832B2" w:rsidRPr="00656741">
        <w:rPr>
          <w:rFonts w:ascii="仿宋" w:eastAsia="仿宋" w:hAnsi="仿宋" w:hint="eastAsia"/>
          <w:b/>
          <w:sz w:val="24"/>
          <w:szCs w:val="24"/>
        </w:rPr>
        <w:t>-6日</w:t>
      </w:r>
      <w:r w:rsidR="00A02CDF" w:rsidRPr="00656741">
        <w:rPr>
          <w:rFonts w:ascii="仿宋" w:eastAsia="仿宋" w:hAnsi="仿宋" w:hint="eastAsia"/>
          <w:b/>
          <w:sz w:val="24"/>
          <w:szCs w:val="24"/>
        </w:rPr>
        <w:t>2018年工伤</w:t>
      </w:r>
      <w:r w:rsidR="00A02CDF" w:rsidRPr="00656741">
        <w:rPr>
          <w:rFonts w:ascii="仿宋" w:eastAsia="仿宋" w:hAnsi="仿宋"/>
          <w:b/>
          <w:sz w:val="24"/>
          <w:szCs w:val="24"/>
        </w:rPr>
        <w:t>预防</w:t>
      </w:r>
      <w:r w:rsidR="00A02CDF" w:rsidRPr="00656741">
        <w:rPr>
          <w:rFonts w:ascii="仿宋" w:eastAsia="仿宋" w:hAnsi="仿宋" w:hint="eastAsia"/>
          <w:b/>
          <w:sz w:val="24"/>
          <w:szCs w:val="24"/>
        </w:rPr>
        <w:t>班组长</w:t>
      </w:r>
      <w:r w:rsidR="00A02CDF" w:rsidRPr="00656741">
        <w:rPr>
          <w:rFonts w:ascii="仿宋" w:eastAsia="仿宋" w:hAnsi="仿宋"/>
          <w:b/>
          <w:sz w:val="24"/>
          <w:szCs w:val="24"/>
        </w:rPr>
        <w:t>培训</w:t>
      </w:r>
      <w:r w:rsidR="00A02CDF" w:rsidRPr="00656741">
        <w:rPr>
          <w:rFonts w:ascii="仿宋" w:eastAsia="仿宋" w:hAnsi="仿宋" w:hint="eastAsia"/>
          <w:b/>
          <w:sz w:val="24"/>
          <w:szCs w:val="24"/>
        </w:rPr>
        <w:t>报名（3）</w:t>
      </w:r>
    </w:p>
    <w:p w:rsidR="00B97D3A" w:rsidRPr="00656741" w:rsidRDefault="007D5D54" w:rsidP="00B97D3A">
      <w:pPr>
        <w:spacing w:line="360" w:lineRule="auto"/>
        <w:jc w:val="left"/>
        <w:rPr>
          <w:rFonts w:ascii="仿宋" w:eastAsia="仿宋" w:hAnsi="仿宋"/>
          <w:b/>
          <w:sz w:val="24"/>
          <w:szCs w:val="24"/>
        </w:rPr>
      </w:pPr>
      <w:r>
        <w:rPr>
          <w:rFonts w:ascii="仿宋" w:eastAsia="仿宋" w:hAnsi="仿宋" w:hint="eastAsia"/>
          <w:b/>
          <w:sz w:val="24"/>
          <w:szCs w:val="24"/>
        </w:rPr>
        <w:t>9</w:t>
      </w:r>
      <w:r w:rsidR="00A832B2" w:rsidRPr="00656741">
        <w:rPr>
          <w:rFonts w:ascii="仿宋" w:eastAsia="仿宋" w:hAnsi="仿宋" w:hint="eastAsia"/>
          <w:b/>
          <w:sz w:val="24"/>
          <w:szCs w:val="24"/>
        </w:rPr>
        <w:t>月6-</w:t>
      </w:r>
      <w:r>
        <w:rPr>
          <w:rFonts w:ascii="仿宋" w:eastAsia="仿宋" w:hAnsi="仿宋" w:hint="eastAsia"/>
          <w:b/>
          <w:sz w:val="24"/>
          <w:szCs w:val="24"/>
        </w:rPr>
        <w:t>12</w:t>
      </w:r>
      <w:r w:rsidR="00A02CDF" w:rsidRPr="00656741">
        <w:rPr>
          <w:rFonts w:ascii="仿宋" w:eastAsia="仿宋" w:hAnsi="仿宋" w:hint="eastAsia"/>
          <w:b/>
          <w:sz w:val="24"/>
          <w:szCs w:val="24"/>
        </w:rPr>
        <w:t>日2018年工伤</w:t>
      </w:r>
      <w:r w:rsidR="00A02CDF" w:rsidRPr="00656741">
        <w:rPr>
          <w:rFonts w:ascii="仿宋" w:eastAsia="仿宋" w:hAnsi="仿宋"/>
          <w:b/>
          <w:sz w:val="24"/>
          <w:szCs w:val="24"/>
        </w:rPr>
        <w:t>预防</w:t>
      </w:r>
      <w:r w:rsidR="00A02CDF" w:rsidRPr="00656741">
        <w:rPr>
          <w:rFonts w:ascii="仿宋" w:eastAsia="仿宋" w:hAnsi="仿宋" w:hint="eastAsia"/>
          <w:b/>
          <w:sz w:val="24"/>
          <w:szCs w:val="24"/>
        </w:rPr>
        <w:t>班组长</w:t>
      </w:r>
      <w:r w:rsidR="00A02CDF" w:rsidRPr="00656741">
        <w:rPr>
          <w:rFonts w:ascii="仿宋" w:eastAsia="仿宋" w:hAnsi="仿宋"/>
          <w:b/>
          <w:sz w:val="24"/>
          <w:szCs w:val="24"/>
        </w:rPr>
        <w:t>培训</w:t>
      </w:r>
      <w:r w:rsidR="00A02CDF" w:rsidRPr="00656741">
        <w:rPr>
          <w:rFonts w:ascii="仿宋" w:eastAsia="仿宋" w:hAnsi="仿宋" w:hint="eastAsia"/>
          <w:b/>
          <w:sz w:val="24"/>
          <w:szCs w:val="24"/>
        </w:rPr>
        <w:t>报名（4）</w:t>
      </w:r>
    </w:p>
    <w:p w:rsidR="0057794F" w:rsidRPr="00656741" w:rsidRDefault="0057794F"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报名</w:t>
      </w:r>
      <w:r w:rsidRPr="00656741">
        <w:rPr>
          <w:rFonts w:ascii="仿宋" w:eastAsia="仿宋" w:hAnsi="仿宋"/>
          <w:b/>
          <w:sz w:val="24"/>
          <w:szCs w:val="24"/>
        </w:rPr>
        <w:t>汇总</w:t>
      </w:r>
      <w:r w:rsidRPr="00656741">
        <w:rPr>
          <w:rFonts w:ascii="仿宋" w:eastAsia="仿宋" w:hAnsi="仿宋" w:hint="eastAsia"/>
          <w:b/>
          <w:sz w:val="24"/>
          <w:szCs w:val="24"/>
        </w:rPr>
        <w:t>（</w:t>
      </w:r>
      <w:r w:rsidRPr="00656741">
        <w:rPr>
          <w:rFonts w:ascii="仿宋" w:eastAsia="仿宋" w:hAnsi="仿宋"/>
          <w:b/>
          <w:sz w:val="24"/>
          <w:szCs w:val="24"/>
        </w:rPr>
        <w:t>按</w:t>
      </w:r>
      <w:r w:rsidRPr="00656741">
        <w:rPr>
          <w:rFonts w:ascii="仿宋" w:eastAsia="仿宋" w:hAnsi="仿宋" w:hint="eastAsia"/>
          <w:b/>
          <w:sz w:val="24"/>
          <w:szCs w:val="24"/>
        </w:rPr>
        <w:t>企业</w:t>
      </w:r>
      <w:r w:rsidR="005C2AF9" w:rsidRPr="00656741">
        <w:rPr>
          <w:rFonts w:ascii="仿宋" w:eastAsia="仿宋" w:hAnsi="仿宋" w:hint="eastAsia"/>
          <w:b/>
          <w:sz w:val="24"/>
          <w:szCs w:val="24"/>
        </w:rPr>
        <w:t>行业</w:t>
      </w:r>
      <w:r w:rsidRPr="00656741">
        <w:rPr>
          <w:rFonts w:ascii="仿宋" w:eastAsia="仿宋" w:hAnsi="仿宋"/>
          <w:b/>
          <w:sz w:val="24"/>
          <w:szCs w:val="24"/>
        </w:rPr>
        <w:t>进行分类，</w:t>
      </w:r>
      <w:r w:rsidRPr="00656741">
        <w:rPr>
          <w:rFonts w:ascii="仿宋" w:eastAsia="仿宋" w:hAnsi="仿宋" w:hint="eastAsia"/>
          <w:b/>
          <w:sz w:val="24"/>
          <w:szCs w:val="24"/>
        </w:rPr>
        <w:t>再</w:t>
      </w:r>
      <w:r w:rsidRPr="00656741">
        <w:rPr>
          <w:rFonts w:ascii="仿宋" w:eastAsia="仿宋" w:hAnsi="仿宋"/>
          <w:b/>
          <w:sz w:val="24"/>
          <w:szCs w:val="24"/>
        </w:rPr>
        <w:t>按报名先后顺序进行</w:t>
      </w:r>
      <w:r w:rsidRPr="00656741">
        <w:rPr>
          <w:rFonts w:ascii="仿宋" w:eastAsia="仿宋" w:hAnsi="仿宋" w:hint="eastAsia"/>
          <w:b/>
          <w:sz w:val="24"/>
          <w:szCs w:val="24"/>
        </w:rPr>
        <w:t>排</w:t>
      </w:r>
      <w:r w:rsidRPr="00656741">
        <w:rPr>
          <w:rFonts w:ascii="仿宋" w:eastAsia="仿宋" w:hAnsi="仿宋"/>
          <w:b/>
          <w:sz w:val="24"/>
          <w:szCs w:val="24"/>
        </w:rPr>
        <w:t>序，以此类推。）</w:t>
      </w:r>
    </w:p>
    <w:p w:rsidR="0057794F" w:rsidRPr="00656741" w:rsidRDefault="00B97D3A"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第三</w:t>
      </w:r>
      <w:r w:rsidRPr="00656741">
        <w:rPr>
          <w:rFonts w:ascii="仿宋" w:eastAsia="仿宋" w:hAnsi="仿宋"/>
          <w:b/>
          <w:sz w:val="24"/>
          <w:szCs w:val="24"/>
        </w:rPr>
        <w:t>阶段</w:t>
      </w:r>
      <w:r w:rsidR="0057794F" w:rsidRPr="00656741">
        <w:rPr>
          <w:rFonts w:ascii="仿宋" w:eastAsia="仿宋" w:hAnsi="仿宋" w:hint="eastAsia"/>
          <w:b/>
          <w:sz w:val="24"/>
          <w:szCs w:val="24"/>
        </w:rPr>
        <w:t>培训</w:t>
      </w:r>
      <w:r w:rsidR="0057794F" w:rsidRPr="00656741">
        <w:rPr>
          <w:rFonts w:ascii="仿宋" w:eastAsia="仿宋" w:hAnsi="仿宋"/>
          <w:b/>
          <w:sz w:val="24"/>
          <w:szCs w:val="24"/>
        </w:rPr>
        <w:t>计划实施</w:t>
      </w:r>
    </w:p>
    <w:p w:rsidR="0057794F" w:rsidRPr="00656741" w:rsidRDefault="00054CEC" w:rsidP="00B97D3A">
      <w:pPr>
        <w:spacing w:line="360" w:lineRule="auto"/>
        <w:jc w:val="left"/>
        <w:rPr>
          <w:rFonts w:ascii="仿宋" w:eastAsia="仿宋" w:hAnsi="仿宋"/>
          <w:b/>
          <w:sz w:val="24"/>
          <w:szCs w:val="24"/>
        </w:rPr>
      </w:pPr>
      <w:r>
        <w:rPr>
          <w:rFonts w:ascii="仿宋" w:eastAsia="仿宋" w:hAnsi="仿宋" w:hint="eastAsia"/>
          <w:b/>
          <w:sz w:val="24"/>
          <w:szCs w:val="24"/>
        </w:rPr>
        <w:t>9</w:t>
      </w:r>
      <w:r w:rsidR="0057794F" w:rsidRPr="00656741">
        <w:rPr>
          <w:rFonts w:ascii="仿宋" w:eastAsia="仿宋" w:hAnsi="仿宋" w:hint="eastAsia"/>
          <w:b/>
          <w:sz w:val="24"/>
          <w:szCs w:val="24"/>
        </w:rPr>
        <w:t>月</w:t>
      </w:r>
      <w:r w:rsidR="0010102A">
        <w:rPr>
          <w:rFonts w:ascii="仿宋" w:eastAsia="仿宋" w:hAnsi="仿宋" w:hint="eastAsia"/>
          <w:b/>
          <w:sz w:val="24"/>
          <w:szCs w:val="24"/>
        </w:rPr>
        <w:t>1</w:t>
      </w:r>
      <w:r w:rsidR="00A832B2" w:rsidRPr="00656741">
        <w:rPr>
          <w:rFonts w:ascii="仿宋" w:eastAsia="仿宋" w:hAnsi="仿宋" w:hint="eastAsia"/>
          <w:b/>
          <w:sz w:val="24"/>
          <w:szCs w:val="24"/>
        </w:rPr>
        <w:t>7</w:t>
      </w:r>
      <w:r w:rsidR="0057794F" w:rsidRPr="00656741">
        <w:rPr>
          <w:rFonts w:ascii="仿宋" w:eastAsia="仿宋" w:hAnsi="仿宋" w:hint="eastAsia"/>
          <w:b/>
          <w:sz w:val="24"/>
          <w:szCs w:val="24"/>
        </w:rPr>
        <w:t>日</w:t>
      </w:r>
      <w:r w:rsidR="0057794F" w:rsidRPr="00656741">
        <w:rPr>
          <w:rFonts w:ascii="仿宋" w:eastAsia="仿宋" w:hAnsi="仿宋"/>
          <w:b/>
          <w:sz w:val="24"/>
          <w:szCs w:val="24"/>
        </w:rPr>
        <w:t>第一期</w:t>
      </w:r>
      <w:r w:rsidR="0057794F" w:rsidRPr="00656741">
        <w:rPr>
          <w:rFonts w:ascii="仿宋" w:eastAsia="仿宋" w:hAnsi="仿宋" w:hint="eastAsia"/>
          <w:b/>
          <w:sz w:val="24"/>
          <w:szCs w:val="24"/>
        </w:rPr>
        <w:t>课程正式</w:t>
      </w:r>
      <w:r w:rsidR="0057794F" w:rsidRPr="00656741">
        <w:rPr>
          <w:rFonts w:ascii="仿宋" w:eastAsia="仿宋" w:hAnsi="仿宋"/>
          <w:b/>
          <w:sz w:val="24"/>
          <w:szCs w:val="24"/>
        </w:rPr>
        <w:t>上课</w:t>
      </w:r>
      <w:r w:rsidR="0057794F" w:rsidRPr="00656741">
        <w:rPr>
          <w:rFonts w:ascii="仿宋" w:eastAsia="仿宋" w:hAnsi="仿宋" w:hint="eastAsia"/>
          <w:b/>
          <w:sz w:val="24"/>
          <w:szCs w:val="24"/>
        </w:rPr>
        <w:t>（每次</w:t>
      </w:r>
      <w:r w:rsidR="0057794F" w:rsidRPr="00656741">
        <w:rPr>
          <w:rFonts w:ascii="仿宋" w:eastAsia="仿宋" w:hAnsi="仿宋"/>
          <w:b/>
          <w:sz w:val="24"/>
          <w:szCs w:val="24"/>
        </w:rPr>
        <w:t>课程进行签到）</w:t>
      </w:r>
    </w:p>
    <w:p w:rsidR="00B97D3A" w:rsidRPr="00656741" w:rsidRDefault="00054CEC" w:rsidP="00B97D3A">
      <w:pPr>
        <w:spacing w:line="360" w:lineRule="auto"/>
        <w:jc w:val="left"/>
        <w:rPr>
          <w:rFonts w:ascii="仿宋" w:eastAsia="仿宋" w:hAnsi="仿宋"/>
          <w:b/>
          <w:sz w:val="24"/>
          <w:szCs w:val="24"/>
        </w:rPr>
      </w:pPr>
      <w:r>
        <w:rPr>
          <w:rFonts w:ascii="仿宋" w:eastAsia="仿宋" w:hAnsi="仿宋" w:hint="eastAsia"/>
          <w:b/>
          <w:sz w:val="24"/>
          <w:szCs w:val="24"/>
        </w:rPr>
        <w:t>9</w:t>
      </w:r>
      <w:r w:rsidR="0057794F" w:rsidRPr="00656741">
        <w:rPr>
          <w:rFonts w:ascii="仿宋" w:eastAsia="仿宋" w:hAnsi="仿宋" w:hint="eastAsia"/>
          <w:b/>
          <w:sz w:val="24"/>
          <w:szCs w:val="24"/>
        </w:rPr>
        <w:t>月</w:t>
      </w:r>
      <w:r w:rsidR="0010102A">
        <w:rPr>
          <w:rFonts w:ascii="仿宋" w:eastAsia="仿宋" w:hAnsi="仿宋" w:hint="eastAsia"/>
          <w:b/>
          <w:sz w:val="24"/>
          <w:szCs w:val="24"/>
        </w:rPr>
        <w:t>1</w:t>
      </w:r>
      <w:r w:rsidR="00A832B2" w:rsidRPr="00656741">
        <w:rPr>
          <w:rFonts w:ascii="仿宋" w:eastAsia="仿宋" w:hAnsi="仿宋" w:hint="eastAsia"/>
          <w:b/>
          <w:sz w:val="24"/>
          <w:szCs w:val="24"/>
        </w:rPr>
        <w:t>7</w:t>
      </w:r>
      <w:r w:rsidR="0057794F" w:rsidRPr="00656741">
        <w:rPr>
          <w:rFonts w:ascii="仿宋" w:eastAsia="仿宋" w:hAnsi="仿宋" w:hint="eastAsia"/>
          <w:b/>
          <w:sz w:val="24"/>
          <w:szCs w:val="24"/>
        </w:rPr>
        <w:t>日-</w:t>
      </w:r>
      <w:r w:rsidR="00A832B2" w:rsidRPr="00656741">
        <w:rPr>
          <w:rFonts w:ascii="仿宋" w:eastAsia="仿宋" w:hAnsi="仿宋" w:hint="eastAsia"/>
          <w:b/>
          <w:sz w:val="24"/>
          <w:szCs w:val="24"/>
        </w:rPr>
        <w:t>1</w:t>
      </w:r>
      <w:r>
        <w:rPr>
          <w:rFonts w:ascii="仿宋" w:eastAsia="仿宋" w:hAnsi="仿宋" w:hint="eastAsia"/>
          <w:b/>
          <w:sz w:val="24"/>
          <w:szCs w:val="24"/>
        </w:rPr>
        <w:t>2</w:t>
      </w:r>
      <w:r w:rsidR="0057794F" w:rsidRPr="00656741">
        <w:rPr>
          <w:rFonts w:ascii="仿宋" w:eastAsia="仿宋" w:hAnsi="仿宋" w:hint="eastAsia"/>
          <w:b/>
          <w:sz w:val="24"/>
          <w:szCs w:val="24"/>
        </w:rPr>
        <w:t>月</w:t>
      </w:r>
      <w:r w:rsidR="00A832B2" w:rsidRPr="00656741">
        <w:rPr>
          <w:rFonts w:ascii="仿宋" w:eastAsia="仿宋" w:hAnsi="仿宋" w:hint="eastAsia"/>
          <w:b/>
          <w:sz w:val="24"/>
          <w:szCs w:val="24"/>
        </w:rPr>
        <w:t>26</w:t>
      </w:r>
      <w:r w:rsidR="0057794F" w:rsidRPr="00656741">
        <w:rPr>
          <w:rFonts w:ascii="仿宋" w:eastAsia="仿宋" w:hAnsi="仿宋" w:hint="eastAsia"/>
          <w:b/>
          <w:sz w:val="24"/>
          <w:szCs w:val="24"/>
        </w:rPr>
        <w:t>日完成</w:t>
      </w:r>
      <w:r w:rsidR="00A832B2" w:rsidRPr="00656741">
        <w:rPr>
          <w:rFonts w:ascii="仿宋" w:eastAsia="仿宋" w:hAnsi="仿宋" w:hint="eastAsia"/>
          <w:b/>
          <w:sz w:val="24"/>
          <w:szCs w:val="24"/>
        </w:rPr>
        <w:t>30</w:t>
      </w:r>
      <w:r w:rsidR="0057794F" w:rsidRPr="00656741">
        <w:rPr>
          <w:rFonts w:ascii="仿宋" w:eastAsia="仿宋" w:hAnsi="仿宋" w:hint="eastAsia"/>
          <w:b/>
          <w:sz w:val="24"/>
          <w:szCs w:val="24"/>
        </w:rPr>
        <w:t>次</w:t>
      </w:r>
      <w:r w:rsidR="0057794F" w:rsidRPr="00656741">
        <w:rPr>
          <w:rFonts w:ascii="仿宋" w:eastAsia="仿宋" w:hAnsi="仿宋"/>
          <w:b/>
          <w:sz w:val="24"/>
          <w:szCs w:val="24"/>
        </w:rPr>
        <w:t>课程培训</w:t>
      </w:r>
    </w:p>
    <w:p w:rsidR="0057794F" w:rsidRPr="00656741" w:rsidRDefault="0057794F"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w:t>
      </w:r>
      <w:r w:rsidRPr="00656741">
        <w:rPr>
          <w:rFonts w:ascii="仿宋" w:eastAsia="仿宋" w:hAnsi="仿宋"/>
          <w:b/>
          <w:sz w:val="24"/>
          <w:szCs w:val="24"/>
        </w:rPr>
        <w:t>具体的课程时间见课程安排表）</w:t>
      </w:r>
    </w:p>
    <w:p w:rsidR="0057794F" w:rsidRPr="00656741" w:rsidRDefault="00B97D3A"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第</w:t>
      </w:r>
      <w:r w:rsidRPr="00656741">
        <w:rPr>
          <w:rFonts w:ascii="仿宋" w:eastAsia="仿宋" w:hAnsi="仿宋"/>
          <w:b/>
          <w:sz w:val="24"/>
          <w:szCs w:val="24"/>
        </w:rPr>
        <w:t>四阶段</w:t>
      </w:r>
      <w:r w:rsidR="0057794F" w:rsidRPr="00656741">
        <w:rPr>
          <w:rFonts w:ascii="仿宋" w:eastAsia="仿宋" w:hAnsi="仿宋" w:hint="eastAsia"/>
          <w:b/>
          <w:sz w:val="24"/>
          <w:szCs w:val="24"/>
        </w:rPr>
        <w:t>培训</w:t>
      </w:r>
      <w:r w:rsidR="0057794F" w:rsidRPr="00656741">
        <w:rPr>
          <w:rFonts w:ascii="仿宋" w:eastAsia="仿宋" w:hAnsi="仿宋"/>
          <w:b/>
          <w:sz w:val="24"/>
          <w:szCs w:val="24"/>
        </w:rPr>
        <w:t>效果评估</w:t>
      </w:r>
    </w:p>
    <w:p w:rsidR="0057794F" w:rsidRPr="00656741" w:rsidRDefault="0057794F"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每期</w:t>
      </w:r>
      <w:r w:rsidRPr="00656741">
        <w:rPr>
          <w:rFonts w:ascii="仿宋" w:eastAsia="仿宋" w:hAnsi="仿宋"/>
          <w:b/>
          <w:sz w:val="24"/>
          <w:szCs w:val="24"/>
        </w:rPr>
        <w:t>课程结束，进行课程评估，对课程</w:t>
      </w:r>
      <w:r w:rsidRPr="00656741">
        <w:rPr>
          <w:rFonts w:ascii="仿宋" w:eastAsia="仿宋" w:hAnsi="仿宋" w:hint="eastAsia"/>
          <w:b/>
          <w:sz w:val="24"/>
          <w:szCs w:val="24"/>
        </w:rPr>
        <w:t>安排</w:t>
      </w:r>
      <w:r w:rsidRPr="00656741">
        <w:rPr>
          <w:rFonts w:ascii="仿宋" w:eastAsia="仿宋" w:hAnsi="仿宋"/>
          <w:b/>
          <w:sz w:val="24"/>
          <w:szCs w:val="24"/>
        </w:rPr>
        <w:t>以及老师</w:t>
      </w:r>
      <w:r w:rsidRPr="00656741">
        <w:rPr>
          <w:rFonts w:ascii="仿宋" w:eastAsia="仿宋" w:hAnsi="仿宋" w:hint="eastAsia"/>
          <w:b/>
          <w:sz w:val="24"/>
          <w:szCs w:val="24"/>
        </w:rPr>
        <w:t>进行</w:t>
      </w:r>
      <w:r w:rsidRPr="00656741">
        <w:rPr>
          <w:rFonts w:ascii="仿宋" w:eastAsia="仿宋" w:hAnsi="仿宋"/>
          <w:b/>
          <w:sz w:val="24"/>
          <w:szCs w:val="24"/>
        </w:rPr>
        <w:t>评估</w:t>
      </w:r>
    </w:p>
    <w:p w:rsidR="0057794F" w:rsidRPr="00656741" w:rsidRDefault="0057794F"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对学员多角度的效果评估不仅使学员受益，更能够帮助培训组织者提高工作绩效。</w:t>
      </w:r>
    </w:p>
    <w:p w:rsidR="0057794F" w:rsidRPr="00656741" w:rsidRDefault="00B97D3A"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第</w:t>
      </w:r>
      <w:r w:rsidRPr="00656741">
        <w:rPr>
          <w:rFonts w:ascii="仿宋" w:eastAsia="仿宋" w:hAnsi="仿宋"/>
          <w:b/>
          <w:sz w:val="24"/>
          <w:szCs w:val="24"/>
        </w:rPr>
        <w:t>五阶段</w:t>
      </w:r>
      <w:r w:rsidR="0057794F" w:rsidRPr="00656741">
        <w:rPr>
          <w:rFonts w:ascii="仿宋" w:eastAsia="仿宋" w:hAnsi="仿宋" w:hint="eastAsia"/>
          <w:b/>
          <w:sz w:val="24"/>
          <w:szCs w:val="24"/>
        </w:rPr>
        <w:t>课程</w:t>
      </w:r>
      <w:r w:rsidR="0057794F" w:rsidRPr="00656741">
        <w:rPr>
          <w:rFonts w:ascii="仿宋" w:eastAsia="仿宋" w:hAnsi="仿宋"/>
          <w:b/>
          <w:sz w:val="24"/>
          <w:szCs w:val="24"/>
        </w:rPr>
        <w:t>结束</w:t>
      </w:r>
    </w:p>
    <w:p w:rsidR="00A02CDF" w:rsidRPr="00656741" w:rsidRDefault="00A02CDF" w:rsidP="00B97D3A">
      <w:pPr>
        <w:spacing w:line="360" w:lineRule="auto"/>
        <w:jc w:val="left"/>
        <w:rPr>
          <w:rFonts w:ascii="仿宋" w:eastAsia="仿宋" w:hAnsi="仿宋"/>
          <w:b/>
          <w:sz w:val="24"/>
          <w:szCs w:val="24"/>
        </w:rPr>
      </w:pPr>
      <w:r w:rsidRPr="00656741">
        <w:rPr>
          <w:rFonts w:ascii="仿宋" w:eastAsia="仿宋" w:hAnsi="仿宋" w:hint="eastAsia"/>
          <w:b/>
          <w:sz w:val="24"/>
          <w:szCs w:val="24"/>
        </w:rPr>
        <w:t>完成后统一拍照留念</w:t>
      </w:r>
    </w:p>
    <w:p w:rsidR="00895B2C" w:rsidRPr="00656741" w:rsidRDefault="00963F98" w:rsidP="00656741">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w:t>
      </w:r>
      <w:r w:rsidR="005C2AF9" w:rsidRPr="00656741">
        <w:rPr>
          <w:rFonts w:asciiTheme="minorEastAsia" w:hAnsiTheme="minorEastAsia" w:hint="eastAsia"/>
          <w:b/>
          <w:color w:val="FF3300"/>
          <w:sz w:val="24"/>
          <w:szCs w:val="24"/>
        </w:rPr>
        <w:t>课程</w:t>
      </w:r>
      <w:r w:rsidR="004E57EF" w:rsidRPr="00656741">
        <w:rPr>
          <w:rFonts w:asciiTheme="minorEastAsia" w:hAnsiTheme="minorEastAsia" w:hint="eastAsia"/>
          <w:b/>
          <w:color w:val="FF3300"/>
          <w:sz w:val="24"/>
          <w:szCs w:val="24"/>
        </w:rPr>
        <w:t>计划</w:t>
      </w:r>
      <w:r w:rsidRPr="00656741">
        <w:rPr>
          <w:rFonts w:asciiTheme="minorEastAsia" w:hAnsiTheme="minorEastAsia" w:hint="eastAsia"/>
          <w:b/>
          <w:color w:val="FF3300"/>
          <w:sz w:val="24"/>
          <w:szCs w:val="24"/>
        </w:rPr>
        <w:t>】</w:t>
      </w:r>
      <w:r w:rsidR="006C3789" w:rsidRPr="00656741">
        <w:rPr>
          <w:rFonts w:asciiTheme="minorEastAsia" w:hAnsiTheme="minorEastAsia"/>
          <w:b/>
          <w:color w:val="FF3300"/>
          <w:sz w:val="24"/>
          <w:szCs w:val="24"/>
        </w:rPr>
        <w:t xml:space="preserve"> </w:t>
      </w:r>
    </w:p>
    <w:tbl>
      <w:tblPr>
        <w:tblW w:w="8690" w:type="dxa"/>
        <w:tblInd w:w="93" w:type="dxa"/>
        <w:tblLook w:val="04A0" w:firstRow="1" w:lastRow="0" w:firstColumn="1" w:lastColumn="0" w:noHBand="0" w:noVBand="1"/>
      </w:tblPr>
      <w:tblGrid>
        <w:gridCol w:w="1076"/>
        <w:gridCol w:w="2312"/>
        <w:gridCol w:w="3229"/>
        <w:gridCol w:w="2073"/>
      </w:tblGrid>
      <w:tr w:rsidR="00924A60" w:rsidRPr="00924A60" w:rsidTr="00924A60">
        <w:trPr>
          <w:trHeight w:val="606"/>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序号</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时间</w:t>
            </w:r>
          </w:p>
        </w:tc>
        <w:tc>
          <w:tcPr>
            <w:tcW w:w="3229" w:type="dxa"/>
            <w:tcBorders>
              <w:top w:val="single" w:sz="4" w:space="0" w:color="auto"/>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课程内容</w:t>
            </w:r>
          </w:p>
        </w:tc>
        <w:tc>
          <w:tcPr>
            <w:tcW w:w="2073" w:type="dxa"/>
            <w:tcBorders>
              <w:top w:val="single" w:sz="4" w:space="0" w:color="auto"/>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授课老师</w:t>
            </w:r>
          </w:p>
        </w:tc>
      </w:tr>
      <w:tr w:rsidR="00924A60" w:rsidRPr="00924A60" w:rsidTr="00924A60">
        <w:trPr>
          <w:trHeight w:val="606"/>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1</w:t>
            </w:r>
          </w:p>
        </w:tc>
        <w:tc>
          <w:tcPr>
            <w:tcW w:w="2312"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9：00-10:30</w:t>
            </w:r>
          </w:p>
        </w:tc>
        <w:tc>
          <w:tcPr>
            <w:tcW w:w="3229"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工伤知识</w:t>
            </w:r>
          </w:p>
        </w:tc>
        <w:tc>
          <w:tcPr>
            <w:tcW w:w="2073" w:type="dxa"/>
            <w:tcBorders>
              <w:top w:val="nil"/>
              <w:left w:val="nil"/>
              <w:bottom w:val="single" w:sz="4" w:space="0" w:color="auto"/>
              <w:right w:val="single" w:sz="4" w:space="0" w:color="auto"/>
            </w:tcBorders>
            <w:shd w:val="clear" w:color="auto" w:fill="auto"/>
            <w:noWrap/>
            <w:vAlign w:val="center"/>
            <w:hideMark/>
          </w:tcPr>
          <w:p w:rsidR="00924A60" w:rsidRPr="00656741" w:rsidRDefault="00D33C21" w:rsidP="00924A60">
            <w:pPr>
              <w:widowControl/>
              <w:jc w:val="center"/>
              <w:rPr>
                <w:rFonts w:ascii="仿宋" w:eastAsia="仿宋" w:hAnsi="仿宋"/>
                <w:b/>
                <w:sz w:val="24"/>
                <w:szCs w:val="24"/>
              </w:rPr>
            </w:pPr>
            <w:r w:rsidRPr="00656741">
              <w:rPr>
                <w:rFonts w:ascii="仿宋" w:eastAsia="仿宋" w:hAnsi="仿宋" w:hint="eastAsia"/>
                <w:b/>
                <w:sz w:val="24"/>
                <w:szCs w:val="24"/>
              </w:rPr>
              <w:t>戚志强</w:t>
            </w:r>
            <w:r w:rsidR="00EB5615" w:rsidRPr="00656741">
              <w:rPr>
                <w:rFonts w:ascii="仿宋" w:eastAsia="仿宋" w:hAnsi="仿宋" w:hint="eastAsia"/>
                <w:b/>
                <w:sz w:val="24"/>
                <w:szCs w:val="24"/>
              </w:rPr>
              <w:t>/</w:t>
            </w:r>
            <w:r w:rsidR="001716DC" w:rsidRPr="00656741">
              <w:rPr>
                <w:rFonts w:ascii="仿宋" w:eastAsia="仿宋" w:hAnsi="仿宋" w:hint="eastAsia"/>
                <w:b/>
                <w:sz w:val="24"/>
                <w:szCs w:val="24"/>
              </w:rPr>
              <w:t>吴晓启</w:t>
            </w:r>
          </w:p>
        </w:tc>
      </w:tr>
      <w:tr w:rsidR="00924A60" w:rsidRPr="00924A60" w:rsidTr="00924A60">
        <w:trPr>
          <w:trHeight w:val="606"/>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2</w:t>
            </w:r>
          </w:p>
        </w:tc>
        <w:tc>
          <w:tcPr>
            <w:tcW w:w="2312"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10:30-10:45</w:t>
            </w:r>
          </w:p>
        </w:tc>
        <w:tc>
          <w:tcPr>
            <w:tcW w:w="3229"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课间休息</w:t>
            </w:r>
          </w:p>
        </w:tc>
        <w:tc>
          <w:tcPr>
            <w:tcW w:w="2073"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3304DC">
            <w:pPr>
              <w:widowControl/>
              <w:jc w:val="center"/>
              <w:rPr>
                <w:rFonts w:ascii="仿宋" w:eastAsia="仿宋" w:hAnsi="仿宋"/>
                <w:b/>
                <w:sz w:val="24"/>
                <w:szCs w:val="24"/>
              </w:rPr>
            </w:pPr>
            <w:r w:rsidRPr="00656741">
              <w:rPr>
                <w:rFonts w:ascii="仿宋" w:eastAsia="仿宋" w:hAnsi="仿宋" w:hint="eastAsia"/>
                <w:b/>
                <w:sz w:val="24"/>
                <w:szCs w:val="24"/>
              </w:rPr>
              <w:t xml:space="preserve">　</w:t>
            </w:r>
          </w:p>
        </w:tc>
      </w:tr>
      <w:tr w:rsidR="00924A60" w:rsidRPr="00924A60" w:rsidTr="00924A60">
        <w:trPr>
          <w:trHeight w:val="606"/>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3</w:t>
            </w:r>
          </w:p>
        </w:tc>
        <w:tc>
          <w:tcPr>
            <w:tcW w:w="2312"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10:45-12:00</w:t>
            </w:r>
          </w:p>
        </w:tc>
        <w:tc>
          <w:tcPr>
            <w:tcW w:w="3229"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工伤知识</w:t>
            </w:r>
          </w:p>
        </w:tc>
        <w:tc>
          <w:tcPr>
            <w:tcW w:w="2073" w:type="dxa"/>
            <w:tcBorders>
              <w:top w:val="nil"/>
              <w:left w:val="nil"/>
              <w:bottom w:val="single" w:sz="4" w:space="0" w:color="auto"/>
              <w:right w:val="single" w:sz="4" w:space="0" w:color="auto"/>
            </w:tcBorders>
            <w:shd w:val="clear" w:color="auto" w:fill="auto"/>
            <w:noWrap/>
            <w:vAlign w:val="center"/>
            <w:hideMark/>
          </w:tcPr>
          <w:p w:rsidR="00924A60" w:rsidRPr="00656741" w:rsidRDefault="00D33C21" w:rsidP="00924A60">
            <w:pPr>
              <w:widowControl/>
              <w:jc w:val="center"/>
              <w:rPr>
                <w:rFonts w:ascii="仿宋" w:eastAsia="仿宋" w:hAnsi="仿宋"/>
                <w:b/>
                <w:sz w:val="24"/>
                <w:szCs w:val="24"/>
              </w:rPr>
            </w:pPr>
            <w:r w:rsidRPr="00656741">
              <w:rPr>
                <w:rFonts w:ascii="仿宋" w:eastAsia="仿宋" w:hAnsi="仿宋" w:hint="eastAsia"/>
                <w:b/>
                <w:sz w:val="24"/>
                <w:szCs w:val="24"/>
              </w:rPr>
              <w:t>戚志强</w:t>
            </w:r>
            <w:r w:rsidR="00EB5615" w:rsidRPr="00656741">
              <w:rPr>
                <w:rFonts w:ascii="仿宋" w:eastAsia="仿宋" w:hAnsi="仿宋" w:hint="eastAsia"/>
                <w:b/>
                <w:sz w:val="24"/>
                <w:szCs w:val="24"/>
              </w:rPr>
              <w:t>/</w:t>
            </w:r>
            <w:r w:rsidR="007D5D54">
              <w:rPr>
                <w:rFonts w:ascii="仿宋" w:eastAsia="仿宋" w:hAnsi="仿宋" w:hint="eastAsia"/>
                <w:b/>
                <w:sz w:val="24"/>
                <w:szCs w:val="24"/>
              </w:rPr>
              <w:t>汪焕畅</w:t>
            </w:r>
          </w:p>
        </w:tc>
      </w:tr>
      <w:tr w:rsidR="00924A60" w:rsidRPr="00924A60" w:rsidTr="00924A60">
        <w:trPr>
          <w:trHeight w:val="606"/>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4</w:t>
            </w:r>
          </w:p>
        </w:tc>
        <w:tc>
          <w:tcPr>
            <w:tcW w:w="2312"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12:00-13:00</w:t>
            </w:r>
          </w:p>
        </w:tc>
        <w:tc>
          <w:tcPr>
            <w:tcW w:w="3229"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午间休息</w:t>
            </w:r>
          </w:p>
        </w:tc>
        <w:tc>
          <w:tcPr>
            <w:tcW w:w="2073"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 xml:space="preserve">　</w:t>
            </w:r>
          </w:p>
        </w:tc>
      </w:tr>
      <w:tr w:rsidR="00924A60" w:rsidRPr="00924A60" w:rsidTr="00924A60">
        <w:trPr>
          <w:trHeight w:val="606"/>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5</w:t>
            </w:r>
          </w:p>
        </w:tc>
        <w:tc>
          <w:tcPr>
            <w:tcW w:w="2312"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13:00-15:00</w:t>
            </w:r>
          </w:p>
        </w:tc>
        <w:tc>
          <w:tcPr>
            <w:tcW w:w="3229" w:type="dxa"/>
            <w:tcBorders>
              <w:top w:val="nil"/>
              <w:left w:val="nil"/>
              <w:bottom w:val="single" w:sz="4" w:space="0" w:color="auto"/>
              <w:right w:val="single" w:sz="4" w:space="0" w:color="auto"/>
            </w:tcBorders>
            <w:shd w:val="clear" w:color="auto" w:fill="auto"/>
            <w:noWrap/>
            <w:vAlign w:val="center"/>
            <w:hideMark/>
          </w:tcPr>
          <w:p w:rsidR="00924A60" w:rsidRPr="00656741" w:rsidRDefault="00C320B5" w:rsidP="00924A60">
            <w:pPr>
              <w:widowControl/>
              <w:jc w:val="center"/>
              <w:rPr>
                <w:rFonts w:ascii="仿宋" w:eastAsia="仿宋" w:hAnsi="仿宋"/>
                <w:b/>
                <w:sz w:val="24"/>
                <w:szCs w:val="24"/>
              </w:rPr>
            </w:pPr>
            <w:r w:rsidRPr="00656741">
              <w:rPr>
                <w:rFonts w:ascii="仿宋" w:eastAsia="仿宋" w:hAnsi="仿宋" w:hint="eastAsia"/>
                <w:b/>
                <w:sz w:val="24"/>
                <w:szCs w:val="24"/>
              </w:rPr>
              <w:t>心理</w:t>
            </w:r>
            <w:r w:rsidR="00924A60" w:rsidRPr="00656741">
              <w:rPr>
                <w:rFonts w:ascii="仿宋" w:eastAsia="仿宋" w:hAnsi="仿宋" w:hint="eastAsia"/>
                <w:b/>
                <w:sz w:val="24"/>
                <w:szCs w:val="24"/>
              </w:rPr>
              <w:t>健康</w:t>
            </w:r>
          </w:p>
        </w:tc>
        <w:tc>
          <w:tcPr>
            <w:tcW w:w="2073" w:type="dxa"/>
            <w:tcBorders>
              <w:top w:val="nil"/>
              <w:left w:val="nil"/>
              <w:bottom w:val="single" w:sz="4" w:space="0" w:color="auto"/>
              <w:right w:val="single" w:sz="4" w:space="0" w:color="auto"/>
            </w:tcBorders>
            <w:shd w:val="clear" w:color="auto" w:fill="auto"/>
            <w:noWrap/>
            <w:vAlign w:val="center"/>
            <w:hideMark/>
          </w:tcPr>
          <w:p w:rsidR="00924A60" w:rsidRPr="00656741" w:rsidRDefault="00C320B5" w:rsidP="00924A60">
            <w:pPr>
              <w:widowControl/>
              <w:jc w:val="center"/>
              <w:rPr>
                <w:rFonts w:ascii="仿宋" w:eastAsia="仿宋" w:hAnsi="仿宋"/>
                <w:b/>
                <w:sz w:val="24"/>
                <w:szCs w:val="24"/>
              </w:rPr>
            </w:pPr>
            <w:r w:rsidRPr="00656741">
              <w:rPr>
                <w:rFonts w:ascii="仿宋" w:eastAsia="仿宋" w:hAnsi="仿宋" w:hint="eastAsia"/>
                <w:b/>
                <w:sz w:val="24"/>
                <w:szCs w:val="24"/>
              </w:rPr>
              <w:t>曹</w:t>
            </w:r>
            <w:r w:rsidR="00D33C21" w:rsidRPr="00656741">
              <w:rPr>
                <w:rFonts w:ascii="仿宋" w:eastAsia="仿宋" w:hAnsi="仿宋" w:hint="eastAsia"/>
                <w:b/>
                <w:sz w:val="24"/>
                <w:szCs w:val="24"/>
              </w:rPr>
              <w:t>蕾</w:t>
            </w:r>
            <w:r w:rsidR="007D5D54">
              <w:rPr>
                <w:rFonts w:ascii="仿宋" w:eastAsia="仿宋" w:hAnsi="仿宋" w:hint="eastAsia"/>
                <w:b/>
                <w:sz w:val="24"/>
                <w:szCs w:val="24"/>
              </w:rPr>
              <w:t>/陈霞</w:t>
            </w:r>
          </w:p>
        </w:tc>
      </w:tr>
      <w:tr w:rsidR="00924A60" w:rsidRPr="00924A60" w:rsidTr="00924A60">
        <w:trPr>
          <w:trHeight w:val="606"/>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6</w:t>
            </w:r>
          </w:p>
        </w:tc>
        <w:tc>
          <w:tcPr>
            <w:tcW w:w="2312"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15:00-15:15</w:t>
            </w:r>
          </w:p>
        </w:tc>
        <w:tc>
          <w:tcPr>
            <w:tcW w:w="3229"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课间休息</w:t>
            </w:r>
          </w:p>
        </w:tc>
        <w:tc>
          <w:tcPr>
            <w:tcW w:w="2073"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 xml:space="preserve">　</w:t>
            </w:r>
          </w:p>
        </w:tc>
      </w:tr>
      <w:tr w:rsidR="00924A60" w:rsidRPr="00924A60" w:rsidTr="00924A60">
        <w:trPr>
          <w:trHeight w:val="606"/>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7</w:t>
            </w:r>
          </w:p>
        </w:tc>
        <w:tc>
          <w:tcPr>
            <w:tcW w:w="2312" w:type="dxa"/>
            <w:tcBorders>
              <w:top w:val="nil"/>
              <w:left w:val="nil"/>
              <w:bottom w:val="single" w:sz="4" w:space="0" w:color="auto"/>
              <w:right w:val="single" w:sz="4" w:space="0" w:color="auto"/>
            </w:tcBorders>
            <w:shd w:val="clear" w:color="auto" w:fill="auto"/>
            <w:noWrap/>
            <w:vAlign w:val="center"/>
            <w:hideMark/>
          </w:tcPr>
          <w:p w:rsidR="00924A60" w:rsidRPr="00656741" w:rsidRDefault="00924A60" w:rsidP="00924A60">
            <w:pPr>
              <w:widowControl/>
              <w:jc w:val="center"/>
              <w:rPr>
                <w:rFonts w:ascii="仿宋" w:eastAsia="仿宋" w:hAnsi="仿宋"/>
                <w:b/>
                <w:sz w:val="24"/>
                <w:szCs w:val="24"/>
              </w:rPr>
            </w:pPr>
            <w:r w:rsidRPr="00656741">
              <w:rPr>
                <w:rFonts w:ascii="仿宋" w:eastAsia="仿宋" w:hAnsi="仿宋" w:hint="eastAsia"/>
                <w:b/>
                <w:sz w:val="24"/>
                <w:szCs w:val="24"/>
              </w:rPr>
              <w:t>15:15-18:00</w:t>
            </w:r>
          </w:p>
        </w:tc>
        <w:tc>
          <w:tcPr>
            <w:tcW w:w="3229" w:type="dxa"/>
            <w:tcBorders>
              <w:top w:val="nil"/>
              <w:left w:val="nil"/>
              <w:bottom w:val="single" w:sz="4" w:space="0" w:color="auto"/>
              <w:right w:val="single" w:sz="4" w:space="0" w:color="auto"/>
            </w:tcBorders>
            <w:shd w:val="clear" w:color="auto" w:fill="auto"/>
            <w:noWrap/>
            <w:vAlign w:val="center"/>
            <w:hideMark/>
          </w:tcPr>
          <w:p w:rsidR="00924A60" w:rsidRPr="00656741" w:rsidRDefault="00C320B5" w:rsidP="00924A60">
            <w:pPr>
              <w:widowControl/>
              <w:jc w:val="center"/>
              <w:rPr>
                <w:rFonts w:ascii="仿宋" w:eastAsia="仿宋" w:hAnsi="仿宋"/>
                <w:b/>
                <w:sz w:val="24"/>
                <w:szCs w:val="24"/>
              </w:rPr>
            </w:pPr>
            <w:r w:rsidRPr="00656741">
              <w:rPr>
                <w:rFonts w:ascii="仿宋" w:eastAsia="仿宋" w:hAnsi="仿宋" w:hint="eastAsia"/>
                <w:b/>
                <w:sz w:val="24"/>
                <w:szCs w:val="24"/>
              </w:rPr>
              <w:t>职业</w:t>
            </w:r>
            <w:r w:rsidR="00924A60" w:rsidRPr="00656741">
              <w:rPr>
                <w:rFonts w:ascii="仿宋" w:eastAsia="仿宋" w:hAnsi="仿宋" w:hint="eastAsia"/>
                <w:b/>
                <w:sz w:val="24"/>
                <w:szCs w:val="24"/>
              </w:rPr>
              <w:t>健康</w:t>
            </w:r>
          </w:p>
        </w:tc>
        <w:tc>
          <w:tcPr>
            <w:tcW w:w="2073" w:type="dxa"/>
            <w:tcBorders>
              <w:top w:val="nil"/>
              <w:left w:val="nil"/>
              <w:bottom w:val="single" w:sz="4" w:space="0" w:color="auto"/>
              <w:right w:val="single" w:sz="4" w:space="0" w:color="auto"/>
            </w:tcBorders>
            <w:shd w:val="clear" w:color="auto" w:fill="auto"/>
            <w:noWrap/>
            <w:vAlign w:val="center"/>
            <w:hideMark/>
          </w:tcPr>
          <w:p w:rsidR="00924A60" w:rsidRPr="00656741" w:rsidRDefault="007D5D54" w:rsidP="00924A60">
            <w:pPr>
              <w:widowControl/>
              <w:jc w:val="center"/>
              <w:rPr>
                <w:rFonts w:ascii="仿宋" w:eastAsia="仿宋" w:hAnsi="仿宋"/>
                <w:b/>
                <w:sz w:val="24"/>
                <w:szCs w:val="24"/>
              </w:rPr>
            </w:pPr>
            <w:r>
              <w:rPr>
                <w:rFonts w:ascii="仿宋" w:eastAsia="仿宋" w:hAnsi="仿宋" w:hint="eastAsia"/>
                <w:b/>
                <w:sz w:val="24"/>
                <w:szCs w:val="24"/>
              </w:rPr>
              <w:t>吴晓启</w:t>
            </w:r>
          </w:p>
        </w:tc>
      </w:tr>
    </w:tbl>
    <w:p w:rsidR="00FF2012" w:rsidRDefault="00FF2012" w:rsidP="00661533">
      <w:pPr>
        <w:rPr>
          <w:rFonts w:asciiTheme="minorEastAsia" w:hAnsiTheme="minorEastAsia"/>
          <w:b/>
          <w:sz w:val="28"/>
          <w:szCs w:val="28"/>
          <w:highlight w:val="lightGray"/>
        </w:rPr>
      </w:pPr>
    </w:p>
    <w:p w:rsidR="006C3789" w:rsidRPr="00656741" w:rsidRDefault="00963F98" w:rsidP="00656741">
      <w:pPr>
        <w:spacing w:line="360" w:lineRule="auto"/>
        <w:rPr>
          <w:rFonts w:asciiTheme="minorEastAsia" w:hAnsiTheme="minorEastAsia"/>
          <w:b/>
          <w:color w:val="FF3300"/>
          <w:sz w:val="24"/>
          <w:szCs w:val="24"/>
        </w:rPr>
      </w:pPr>
      <w:r w:rsidRPr="00656741">
        <w:rPr>
          <w:rFonts w:asciiTheme="minorEastAsia" w:hAnsiTheme="minorEastAsia" w:hint="eastAsia"/>
          <w:b/>
          <w:color w:val="FF3300"/>
          <w:sz w:val="24"/>
          <w:szCs w:val="24"/>
        </w:rPr>
        <w:t>【课程预排表】</w:t>
      </w:r>
    </w:p>
    <w:tbl>
      <w:tblPr>
        <w:tblW w:w="9180" w:type="dxa"/>
        <w:tblInd w:w="93" w:type="dxa"/>
        <w:tblLook w:val="04A0" w:firstRow="1" w:lastRow="0" w:firstColumn="1" w:lastColumn="0" w:noHBand="0" w:noVBand="1"/>
      </w:tblPr>
      <w:tblGrid>
        <w:gridCol w:w="1080"/>
        <w:gridCol w:w="2880"/>
        <w:gridCol w:w="2960"/>
        <w:gridCol w:w="2260"/>
      </w:tblGrid>
      <w:tr w:rsidR="00815BBA" w:rsidRPr="00815BBA" w:rsidTr="001062C3">
        <w:trPr>
          <w:trHeight w:val="46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期数</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专业</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培训时间</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培训地点</w:t>
            </w:r>
          </w:p>
        </w:tc>
      </w:tr>
      <w:tr w:rsidR="00815BBA" w:rsidRPr="00815BBA"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电气机械和器材制造业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w:t>
            </w:r>
            <w:r w:rsidR="00054CEC">
              <w:rPr>
                <w:rFonts w:ascii="仿宋" w:eastAsia="仿宋" w:hAnsi="仿宋" w:hint="eastAsia"/>
                <w:b/>
                <w:sz w:val="24"/>
                <w:szCs w:val="24"/>
              </w:rPr>
              <w:t>9-</w:t>
            </w:r>
            <w:r w:rsidRPr="00656741">
              <w:rPr>
                <w:rFonts w:ascii="仿宋" w:eastAsia="仿宋" w:hAnsi="仿宋" w:hint="eastAsia"/>
                <w:b/>
                <w:sz w:val="24"/>
                <w:szCs w:val="24"/>
              </w:rPr>
              <w:t>7</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815BBA"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电气机械和器材制造业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w:t>
            </w:r>
            <w:r w:rsidR="00054CEC">
              <w:rPr>
                <w:rFonts w:ascii="仿宋" w:eastAsia="仿宋" w:hAnsi="仿宋" w:hint="eastAsia"/>
                <w:b/>
                <w:sz w:val="24"/>
                <w:szCs w:val="24"/>
              </w:rPr>
              <w:t>9</w:t>
            </w:r>
            <w:r w:rsidRPr="00656741">
              <w:rPr>
                <w:rFonts w:ascii="仿宋" w:eastAsia="仿宋" w:hAnsi="仿宋" w:hint="eastAsia"/>
                <w:b/>
                <w:sz w:val="24"/>
                <w:szCs w:val="24"/>
              </w:rPr>
              <w:t>-</w:t>
            </w:r>
            <w:r w:rsidR="00054CEC">
              <w:rPr>
                <w:rFonts w:ascii="仿宋" w:eastAsia="仿宋" w:hAnsi="仿宋" w:hint="eastAsia"/>
                <w:b/>
                <w:sz w:val="24"/>
                <w:szCs w:val="24"/>
              </w:rPr>
              <w:t>1</w:t>
            </w:r>
            <w:r w:rsidRPr="00656741">
              <w:rPr>
                <w:rFonts w:ascii="仿宋" w:eastAsia="仿宋" w:hAnsi="仿宋" w:hint="eastAsia"/>
                <w:b/>
                <w:sz w:val="24"/>
                <w:szCs w:val="24"/>
              </w:rPr>
              <w:t>7</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815BBA"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lastRenderedPageBreak/>
              <w:t>3</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金属制品业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w:t>
            </w:r>
            <w:r w:rsidR="00054CEC">
              <w:rPr>
                <w:rFonts w:ascii="仿宋" w:eastAsia="仿宋" w:hAnsi="仿宋" w:hint="eastAsia"/>
                <w:b/>
                <w:sz w:val="24"/>
                <w:szCs w:val="24"/>
              </w:rPr>
              <w:t>9</w:t>
            </w:r>
            <w:r w:rsidRPr="00656741">
              <w:rPr>
                <w:rFonts w:ascii="仿宋" w:eastAsia="仿宋" w:hAnsi="仿宋" w:hint="eastAsia"/>
                <w:b/>
                <w:sz w:val="24"/>
                <w:szCs w:val="24"/>
              </w:rPr>
              <w:t>-2</w:t>
            </w:r>
            <w:r w:rsidR="00054CEC">
              <w:rPr>
                <w:rFonts w:ascii="仿宋" w:eastAsia="仿宋" w:hAnsi="仿宋" w:hint="eastAsia"/>
                <w:b/>
                <w:sz w:val="24"/>
                <w:szCs w:val="24"/>
              </w:rPr>
              <w:t>1</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815BBA"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4</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金属制品业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w:t>
            </w:r>
            <w:r w:rsidR="00054CEC">
              <w:rPr>
                <w:rFonts w:ascii="仿宋" w:eastAsia="仿宋" w:hAnsi="仿宋" w:hint="eastAsia"/>
                <w:b/>
                <w:sz w:val="24"/>
                <w:szCs w:val="24"/>
              </w:rPr>
              <w:t>9</w:t>
            </w:r>
            <w:r w:rsidRPr="00656741">
              <w:rPr>
                <w:rFonts w:ascii="仿宋" w:eastAsia="仿宋" w:hAnsi="仿宋" w:hint="eastAsia"/>
                <w:b/>
                <w:sz w:val="24"/>
                <w:szCs w:val="24"/>
              </w:rPr>
              <w:t>-2</w:t>
            </w:r>
            <w:r w:rsidR="00054CEC">
              <w:rPr>
                <w:rFonts w:ascii="仿宋" w:eastAsia="仿宋" w:hAnsi="仿宋" w:hint="eastAsia"/>
                <w:b/>
                <w:sz w:val="24"/>
                <w:szCs w:val="24"/>
              </w:rPr>
              <w:t>1</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5</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橡胶和塑料制品业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w:t>
            </w:r>
            <w:r w:rsidR="00054CEC">
              <w:rPr>
                <w:rFonts w:ascii="仿宋" w:eastAsia="仿宋" w:hAnsi="仿宋"/>
                <w:b/>
                <w:sz w:val="24"/>
                <w:szCs w:val="24"/>
              </w:rPr>
              <w:t>—</w:t>
            </w:r>
            <w:r w:rsidR="00054CEC">
              <w:rPr>
                <w:rFonts w:ascii="仿宋" w:eastAsia="仿宋" w:hAnsi="仿宋" w:hint="eastAsia"/>
                <w:b/>
                <w:sz w:val="24"/>
                <w:szCs w:val="24"/>
              </w:rPr>
              <w:t>9-</w:t>
            </w:r>
            <w:r w:rsidRPr="00656741">
              <w:rPr>
                <w:rFonts w:ascii="仿宋" w:eastAsia="仿宋" w:hAnsi="仿宋" w:hint="eastAsia"/>
                <w:b/>
                <w:sz w:val="24"/>
                <w:szCs w:val="24"/>
              </w:rPr>
              <w:t>27</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6</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橡胶和塑料制品业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w:t>
            </w:r>
            <w:r w:rsidR="00054CEC">
              <w:rPr>
                <w:rFonts w:ascii="仿宋" w:eastAsia="仿宋" w:hAnsi="仿宋" w:hint="eastAsia"/>
                <w:b/>
                <w:sz w:val="24"/>
                <w:szCs w:val="24"/>
              </w:rPr>
              <w:t>9</w:t>
            </w:r>
            <w:r w:rsidRPr="00656741">
              <w:rPr>
                <w:rFonts w:ascii="仿宋" w:eastAsia="仿宋" w:hAnsi="仿宋" w:hint="eastAsia"/>
                <w:b/>
                <w:sz w:val="24"/>
                <w:szCs w:val="24"/>
              </w:rPr>
              <w:t>-27</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7</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通用设备制造业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2018-9-8</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8</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通用设备制造业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2018-9-8</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9</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专用设备制造业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2018-9-12</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10</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专用设备制造业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2018-9-12</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11</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电气机械和器材制造业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2018-9-17</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12</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电气机械和器材制造业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2018-9-17</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13</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金属制品业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2018-9-18</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金属制品业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2018-9-18</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15</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橡胶和塑料制品业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2018-9-29</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16</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橡胶和塑料制品业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2018-9-29</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17</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通用设备制造业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2018-10-8</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18</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通用设备制造业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2018-10-8</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19</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专用设备制造业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2018-10-9</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专用设备制造业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2018-10-9</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21</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电气机械和器材制造业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2018-10-15</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22</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电气机械和器材制造业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2018-10-15</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23</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金属制品业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2018-10-22</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24</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金属制品业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2018-10-22</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25</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橡胶和塑料制品业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2018-11-3</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26</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橡胶和塑料制品业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2018-11-3</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27</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通用设备制造业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2018-11-19</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28</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通用设备制造业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2018-11-19</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29</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专用设备制造业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2018-11-26</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r w:rsidR="00815BBA" w:rsidRPr="00656741" w:rsidTr="001062C3">
        <w:trPr>
          <w:trHeight w:val="4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30</w:t>
            </w:r>
          </w:p>
        </w:tc>
        <w:tc>
          <w:tcPr>
            <w:tcW w:w="288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专用设备制造业</w:t>
            </w:r>
          </w:p>
        </w:tc>
        <w:tc>
          <w:tcPr>
            <w:tcW w:w="29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2018-11-26</w:t>
            </w:r>
          </w:p>
        </w:tc>
        <w:tc>
          <w:tcPr>
            <w:tcW w:w="2260" w:type="dxa"/>
            <w:tcBorders>
              <w:top w:val="nil"/>
              <w:left w:val="nil"/>
              <w:bottom w:val="single" w:sz="4" w:space="0" w:color="auto"/>
              <w:right w:val="single" w:sz="4" w:space="0" w:color="auto"/>
            </w:tcBorders>
            <w:shd w:val="clear" w:color="auto" w:fill="auto"/>
            <w:noWrap/>
            <w:vAlign w:val="center"/>
            <w:hideMark/>
          </w:tcPr>
          <w:p w:rsidR="00815BBA" w:rsidRPr="00656741" w:rsidRDefault="00815BBA" w:rsidP="00815BBA">
            <w:pPr>
              <w:widowControl/>
              <w:jc w:val="center"/>
              <w:rPr>
                <w:rFonts w:ascii="仿宋" w:eastAsia="仿宋" w:hAnsi="仿宋"/>
                <w:b/>
                <w:sz w:val="24"/>
                <w:szCs w:val="24"/>
              </w:rPr>
            </w:pPr>
            <w:r w:rsidRPr="00656741">
              <w:rPr>
                <w:rFonts w:ascii="仿宋" w:eastAsia="仿宋" w:hAnsi="仿宋" w:hint="eastAsia"/>
                <w:b/>
                <w:sz w:val="24"/>
                <w:szCs w:val="24"/>
              </w:rPr>
              <w:t>企业内</w:t>
            </w:r>
          </w:p>
        </w:tc>
      </w:tr>
    </w:tbl>
    <w:p w:rsidR="00895B2C" w:rsidRPr="00656741" w:rsidRDefault="00895B2C" w:rsidP="00600E9E">
      <w:pPr>
        <w:spacing w:line="360" w:lineRule="auto"/>
        <w:rPr>
          <w:rFonts w:ascii="仿宋" w:eastAsia="仿宋" w:hAnsi="仿宋"/>
          <w:b/>
          <w:sz w:val="24"/>
          <w:szCs w:val="24"/>
        </w:rPr>
      </w:pPr>
      <w:r w:rsidRPr="00656741">
        <w:rPr>
          <w:rFonts w:ascii="仿宋" w:eastAsia="仿宋" w:hAnsi="仿宋" w:hint="eastAsia"/>
          <w:b/>
          <w:sz w:val="24"/>
          <w:szCs w:val="24"/>
        </w:rPr>
        <w:t>如有任何问题，请联系：</w:t>
      </w:r>
    </w:p>
    <w:p w:rsidR="0009701E" w:rsidRDefault="0010102A" w:rsidP="00600E9E">
      <w:pPr>
        <w:spacing w:line="360" w:lineRule="auto"/>
        <w:rPr>
          <w:rFonts w:ascii="仿宋" w:eastAsia="仿宋" w:hAnsi="仿宋"/>
          <w:b/>
          <w:sz w:val="24"/>
          <w:szCs w:val="24"/>
        </w:rPr>
      </w:pPr>
      <w:r>
        <w:rPr>
          <w:rFonts w:ascii="仿宋" w:eastAsia="仿宋" w:hAnsi="仿宋" w:hint="eastAsia"/>
          <w:b/>
          <w:sz w:val="24"/>
          <w:szCs w:val="24"/>
        </w:rPr>
        <w:lastRenderedPageBreak/>
        <w:t>项目负责人</w:t>
      </w:r>
      <w:r w:rsidR="00895B2C" w:rsidRPr="00656741">
        <w:rPr>
          <w:rFonts w:ascii="仿宋" w:eastAsia="仿宋" w:hAnsi="仿宋" w:hint="eastAsia"/>
          <w:b/>
          <w:sz w:val="24"/>
          <w:szCs w:val="24"/>
        </w:rPr>
        <w:t>：</w:t>
      </w:r>
      <w:r w:rsidR="004F300E" w:rsidRPr="00656741">
        <w:rPr>
          <w:rFonts w:ascii="仿宋" w:eastAsia="仿宋" w:hAnsi="仿宋" w:hint="eastAsia"/>
          <w:b/>
          <w:sz w:val="24"/>
          <w:szCs w:val="24"/>
        </w:rPr>
        <w:t>张老师</w:t>
      </w:r>
      <w:r w:rsidR="001716DC" w:rsidRPr="00656741">
        <w:rPr>
          <w:rFonts w:ascii="仿宋" w:eastAsia="仿宋" w:hAnsi="仿宋" w:hint="eastAsia"/>
          <w:b/>
          <w:sz w:val="24"/>
          <w:szCs w:val="24"/>
        </w:rPr>
        <w:t xml:space="preserve"> </w:t>
      </w:r>
      <w:r w:rsidR="00743DDF">
        <w:rPr>
          <w:rFonts w:ascii="仿宋" w:eastAsia="仿宋" w:hAnsi="仿宋" w:hint="eastAsia"/>
          <w:b/>
          <w:sz w:val="24"/>
          <w:szCs w:val="24"/>
        </w:rPr>
        <w:t xml:space="preserve"> </w:t>
      </w:r>
      <w:r w:rsidR="00743DDF">
        <w:rPr>
          <w:rFonts w:ascii="仿宋" w:eastAsia="仿宋" w:hAnsi="仿宋"/>
          <w:b/>
          <w:sz w:val="24"/>
          <w:szCs w:val="24"/>
        </w:rPr>
        <w:t xml:space="preserve">   </w:t>
      </w:r>
      <w:r w:rsidR="00895B2C" w:rsidRPr="00656741">
        <w:rPr>
          <w:rFonts w:ascii="仿宋" w:eastAsia="仿宋" w:hAnsi="仿宋" w:hint="eastAsia"/>
          <w:b/>
          <w:sz w:val="24"/>
          <w:szCs w:val="24"/>
        </w:rPr>
        <w:t>手机</w:t>
      </w:r>
      <w:r w:rsidR="003B6E50" w:rsidRPr="00656741">
        <w:rPr>
          <w:rFonts w:ascii="仿宋" w:eastAsia="仿宋" w:hAnsi="仿宋" w:hint="eastAsia"/>
          <w:b/>
          <w:sz w:val="24"/>
          <w:szCs w:val="24"/>
        </w:rPr>
        <w:t>：</w:t>
      </w:r>
      <w:r w:rsidR="001716DC" w:rsidRPr="00656741">
        <w:rPr>
          <w:rFonts w:ascii="仿宋" w:eastAsia="仿宋" w:hAnsi="仿宋" w:hint="eastAsia"/>
          <w:b/>
          <w:sz w:val="24"/>
          <w:szCs w:val="24"/>
        </w:rPr>
        <w:t xml:space="preserve"> </w:t>
      </w:r>
      <w:r w:rsidR="003B6E50" w:rsidRPr="00656741">
        <w:rPr>
          <w:rFonts w:ascii="仿宋" w:eastAsia="仿宋" w:hAnsi="仿宋" w:hint="eastAsia"/>
          <w:b/>
          <w:sz w:val="24"/>
          <w:szCs w:val="24"/>
        </w:rPr>
        <w:t>1</w:t>
      </w:r>
      <w:r w:rsidR="001716DC" w:rsidRPr="00656741">
        <w:rPr>
          <w:rFonts w:ascii="仿宋" w:eastAsia="仿宋" w:hAnsi="仿宋" w:hint="eastAsia"/>
          <w:b/>
          <w:sz w:val="24"/>
          <w:szCs w:val="24"/>
        </w:rPr>
        <w:t>7366433933</w:t>
      </w:r>
    </w:p>
    <w:p w:rsidR="00895B2C" w:rsidRPr="00656741" w:rsidRDefault="00895B2C" w:rsidP="00600E9E">
      <w:pPr>
        <w:spacing w:line="360" w:lineRule="auto"/>
        <w:rPr>
          <w:rFonts w:ascii="仿宋" w:eastAsia="仿宋" w:hAnsi="仿宋"/>
          <w:b/>
          <w:sz w:val="24"/>
          <w:szCs w:val="24"/>
        </w:rPr>
      </w:pPr>
      <w:r w:rsidRPr="00656741">
        <w:rPr>
          <w:rFonts w:ascii="仿宋" w:eastAsia="仿宋" w:hAnsi="仿宋" w:hint="eastAsia"/>
          <w:b/>
          <w:sz w:val="24"/>
          <w:szCs w:val="24"/>
        </w:rPr>
        <w:t>电话：</w:t>
      </w:r>
      <w:r w:rsidR="007C5CFC" w:rsidRPr="00656741">
        <w:rPr>
          <w:rFonts w:ascii="仿宋" w:eastAsia="仿宋" w:hAnsi="仿宋" w:hint="eastAsia"/>
          <w:b/>
          <w:sz w:val="24"/>
          <w:szCs w:val="24"/>
        </w:rPr>
        <w:t>0512-</w:t>
      </w:r>
      <w:r w:rsidR="003B6E50" w:rsidRPr="00656741">
        <w:rPr>
          <w:rFonts w:ascii="仿宋" w:eastAsia="仿宋" w:hAnsi="仿宋" w:hint="eastAsia"/>
          <w:b/>
          <w:sz w:val="24"/>
          <w:szCs w:val="24"/>
        </w:rPr>
        <w:t>67156915</w:t>
      </w:r>
      <w:r w:rsidR="00EB5615" w:rsidRPr="00656741">
        <w:rPr>
          <w:rFonts w:ascii="仿宋" w:eastAsia="仿宋" w:hAnsi="仿宋" w:hint="eastAsia"/>
          <w:b/>
          <w:sz w:val="24"/>
          <w:szCs w:val="24"/>
        </w:rPr>
        <w:t xml:space="preserve"> </w:t>
      </w:r>
    </w:p>
    <w:p w:rsidR="00895B2C" w:rsidRPr="00656741" w:rsidRDefault="00895B2C" w:rsidP="00600E9E">
      <w:pPr>
        <w:spacing w:line="360" w:lineRule="auto"/>
        <w:rPr>
          <w:rFonts w:ascii="仿宋" w:eastAsia="仿宋" w:hAnsi="仿宋"/>
          <w:b/>
          <w:sz w:val="24"/>
          <w:szCs w:val="24"/>
        </w:rPr>
      </w:pPr>
      <w:r w:rsidRPr="00656741">
        <w:rPr>
          <w:rFonts w:ascii="仿宋" w:eastAsia="仿宋" w:hAnsi="仿宋"/>
          <w:b/>
          <w:sz w:val="24"/>
          <w:szCs w:val="24"/>
        </w:rPr>
        <w:t>E-mail</w:t>
      </w:r>
      <w:r w:rsidRPr="00656741">
        <w:rPr>
          <w:rFonts w:ascii="仿宋" w:eastAsia="仿宋" w:hAnsi="仿宋" w:hint="eastAsia"/>
          <w:b/>
          <w:sz w:val="24"/>
          <w:szCs w:val="24"/>
        </w:rPr>
        <w:t>：</w:t>
      </w:r>
      <w:r w:rsidR="003B6E50" w:rsidRPr="00656741">
        <w:rPr>
          <w:rFonts w:ascii="仿宋" w:eastAsia="仿宋" w:hAnsi="仿宋" w:hint="eastAsia"/>
          <w:b/>
          <w:sz w:val="24"/>
          <w:szCs w:val="24"/>
        </w:rPr>
        <w:t>z</w:t>
      </w:r>
      <w:r w:rsidR="003B6E50" w:rsidRPr="00656741">
        <w:rPr>
          <w:rFonts w:ascii="仿宋" w:eastAsia="仿宋" w:hAnsi="仿宋"/>
          <w:b/>
          <w:sz w:val="24"/>
          <w:szCs w:val="24"/>
        </w:rPr>
        <w:t>wdhf</w:t>
      </w:r>
      <w:r w:rsidR="003B6E50" w:rsidRPr="00656741">
        <w:rPr>
          <w:rFonts w:ascii="仿宋" w:eastAsia="仿宋" w:hAnsi="仿宋" w:hint="eastAsia"/>
          <w:b/>
          <w:sz w:val="24"/>
          <w:szCs w:val="24"/>
        </w:rPr>
        <w:t>@163.</w:t>
      </w:r>
      <w:r w:rsidR="003B6E50" w:rsidRPr="00656741">
        <w:rPr>
          <w:rFonts w:ascii="仿宋" w:eastAsia="仿宋" w:hAnsi="仿宋"/>
          <w:b/>
          <w:sz w:val="24"/>
          <w:szCs w:val="24"/>
        </w:rPr>
        <w:t>com</w:t>
      </w:r>
      <w:r w:rsidRPr="00656741">
        <w:rPr>
          <w:rFonts w:ascii="仿宋" w:eastAsia="仿宋" w:hAnsi="仿宋" w:hint="eastAsia"/>
          <w:b/>
          <w:sz w:val="24"/>
          <w:szCs w:val="24"/>
        </w:rPr>
        <w:t>（报名邮箱)</w:t>
      </w:r>
    </w:p>
    <w:p w:rsidR="001838FC" w:rsidRPr="001838FC" w:rsidRDefault="001838FC" w:rsidP="001838FC">
      <w:pPr>
        <w:spacing w:line="360" w:lineRule="auto"/>
        <w:rPr>
          <w:rFonts w:ascii="仿宋" w:eastAsia="仿宋" w:hAnsi="仿宋"/>
          <w:b/>
          <w:sz w:val="24"/>
          <w:szCs w:val="24"/>
        </w:rPr>
      </w:pPr>
      <w:r w:rsidRPr="001838FC">
        <w:rPr>
          <w:rFonts w:ascii="仿宋" w:eastAsia="仿宋" w:hAnsi="仿宋" w:hint="eastAsia"/>
          <w:b/>
          <w:sz w:val="24"/>
          <w:szCs w:val="24"/>
        </w:rPr>
        <w:t xml:space="preserve">报名流程： </w:t>
      </w:r>
    </w:p>
    <w:p w:rsidR="001838FC" w:rsidRPr="001838FC" w:rsidRDefault="001838FC" w:rsidP="001838FC">
      <w:pPr>
        <w:spacing w:line="360" w:lineRule="auto"/>
        <w:rPr>
          <w:rFonts w:ascii="仿宋" w:eastAsia="仿宋" w:hAnsi="仿宋"/>
          <w:b/>
          <w:sz w:val="24"/>
          <w:szCs w:val="24"/>
        </w:rPr>
      </w:pPr>
      <w:r w:rsidRPr="001838FC">
        <w:rPr>
          <w:rFonts w:ascii="仿宋" w:eastAsia="仿宋" w:hAnsi="仿宋" w:hint="eastAsia"/>
          <w:b/>
          <w:sz w:val="24"/>
          <w:szCs w:val="24"/>
        </w:rPr>
        <w:t>1、完整填写《</w:t>
      </w:r>
      <w:r w:rsidR="0010102A" w:rsidRPr="0010102A">
        <w:rPr>
          <w:rFonts w:ascii="仿宋" w:eastAsia="仿宋" w:hAnsi="仿宋" w:hint="eastAsia"/>
          <w:b/>
          <w:sz w:val="24"/>
          <w:szCs w:val="24"/>
        </w:rPr>
        <w:t>2018园区工伤预防企业基层生产骨干培训报名表</w:t>
      </w:r>
      <w:r w:rsidRPr="001838FC">
        <w:rPr>
          <w:rFonts w:ascii="仿宋" w:eastAsia="仿宋" w:hAnsi="仿宋" w:hint="eastAsia"/>
          <w:b/>
          <w:sz w:val="24"/>
          <w:szCs w:val="24"/>
        </w:rPr>
        <w:t>》，发送至项目负责人邮箱。我们以报名邮件送达的先后顺序登记享受免费培训的学员信息</w:t>
      </w:r>
      <w:r w:rsidR="0010102A">
        <w:rPr>
          <w:rFonts w:ascii="仿宋" w:eastAsia="仿宋" w:hAnsi="仿宋" w:hint="eastAsia"/>
          <w:b/>
          <w:sz w:val="24"/>
          <w:szCs w:val="24"/>
        </w:rPr>
        <w:t>。</w:t>
      </w:r>
    </w:p>
    <w:p w:rsidR="001838FC" w:rsidRPr="001838FC" w:rsidRDefault="001838FC" w:rsidP="001838FC">
      <w:pPr>
        <w:spacing w:line="360" w:lineRule="auto"/>
        <w:rPr>
          <w:rFonts w:ascii="仿宋" w:eastAsia="仿宋" w:hAnsi="仿宋"/>
          <w:b/>
          <w:sz w:val="24"/>
          <w:szCs w:val="24"/>
        </w:rPr>
      </w:pPr>
      <w:r w:rsidRPr="001838FC">
        <w:rPr>
          <w:rFonts w:ascii="仿宋" w:eastAsia="仿宋" w:hAnsi="仿宋" w:hint="eastAsia"/>
          <w:b/>
          <w:sz w:val="24"/>
          <w:szCs w:val="24"/>
        </w:rPr>
        <w:t>2、课程开始前3天</w:t>
      </w:r>
      <w:bookmarkStart w:id="0" w:name="_GoBack"/>
      <w:bookmarkEnd w:id="0"/>
      <w:r w:rsidRPr="001838FC">
        <w:rPr>
          <w:rFonts w:ascii="仿宋" w:eastAsia="仿宋" w:hAnsi="仿宋" w:hint="eastAsia"/>
          <w:b/>
          <w:sz w:val="24"/>
          <w:szCs w:val="24"/>
        </w:rPr>
        <w:t>会电话或邮件通知企业的HR或培训负责人通知学员上课的签到手续等事宜。</w:t>
      </w:r>
    </w:p>
    <w:p w:rsidR="00895B2C" w:rsidRPr="00656741" w:rsidRDefault="00895B2C" w:rsidP="00600E9E">
      <w:pPr>
        <w:spacing w:line="360" w:lineRule="auto"/>
        <w:rPr>
          <w:rFonts w:ascii="仿宋" w:eastAsia="仿宋" w:hAnsi="仿宋"/>
          <w:b/>
          <w:sz w:val="24"/>
          <w:szCs w:val="24"/>
        </w:rPr>
      </w:pPr>
      <w:bookmarkStart w:id="1" w:name="_Hlk521674517"/>
      <w:r w:rsidRPr="00656741">
        <w:rPr>
          <w:rFonts w:ascii="仿宋" w:eastAsia="仿宋" w:hAnsi="仿宋" w:hint="eastAsia"/>
          <w:b/>
          <w:sz w:val="24"/>
          <w:szCs w:val="24"/>
        </w:rPr>
        <w:t>注:请认真填写报名表，</w:t>
      </w:r>
      <w:r w:rsidR="0010102A">
        <w:rPr>
          <w:rFonts w:ascii="仿宋" w:eastAsia="仿宋" w:hAnsi="仿宋" w:hint="eastAsia"/>
          <w:b/>
          <w:sz w:val="24"/>
          <w:szCs w:val="24"/>
        </w:rPr>
        <w:t>因对参加培训人员会发放结业证书，所以请</w:t>
      </w:r>
      <w:r w:rsidRPr="00656741">
        <w:rPr>
          <w:rFonts w:ascii="仿宋" w:eastAsia="仿宋" w:hAnsi="仿宋" w:hint="eastAsia"/>
          <w:b/>
          <w:sz w:val="24"/>
          <w:szCs w:val="24"/>
        </w:rPr>
        <w:t>在报名表中</w:t>
      </w:r>
      <w:r w:rsidR="0010102A">
        <w:rPr>
          <w:rFonts w:ascii="仿宋" w:eastAsia="仿宋" w:hAnsi="仿宋" w:hint="eastAsia"/>
          <w:b/>
          <w:sz w:val="24"/>
          <w:szCs w:val="24"/>
        </w:rPr>
        <w:t>各个空格认真填写</w:t>
      </w:r>
      <w:r w:rsidRPr="00656741">
        <w:rPr>
          <w:rFonts w:ascii="仿宋" w:eastAsia="仿宋" w:hAnsi="仿宋" w:hint="eastAsia"/>
          <w:b/>
          <w:sz w:val="24"/>
          <w:szCs w:val="24"/>
        </w:rPr>
        <w:t>，并选取填写开课时间。如报名人数太多可自行加页。填写好请发送到</w:t>
      </w:r>
      <w:r w:rsidR="003B6E50" w:rsidRPr="00656741">
        <w:rPr>
          <w:rFonts w:ascii="仿宋" w:eastAsia="仿宋" w:hAnsi="仿宋" w:hint="eastAsia"/>
          <w:b/>
          <w:sz w:val="24"/>
          <w:szCs w:val="24"/>
        </w:rPr>
        <w:t>zwdhf</w:t>
      </w:r>
      <w:r w:rsidR="004F300E" w:rsidRPr="00656741">
        <w:rPr>
          <w:rFonts w:ascii="仿宋" w:eastAsia="仿宋" w:hAnsi="仿宋" w:hint="eastAsia"/>
          <w:b/>
          <w:sz w:val="24"/>
          <w:szCs w:val="24"/>
        </w:rPr>
        <w:t>@</w:t>
      </w:r>
      <w:r w:rsidR="003B6E50" w:rsidRPr="00656741">
        <w:rPr>
          <w:rFonts w:ascii="仿宋" w:eastAsia="仿宋" w:hAnsi="仿宋"/>
          <w:b/>
          <w:sz w:val="24"/>
          <w:szCs w:val="24"/>
        </w:rPr>
        <w:t>163.com</w:t>
      </w:r>
      <w:r w:rsidRPr="00656741">
        <w:rPr>
          <w:rFonts w:ascii="仿宋" w:eastAsia="仿宋" w:hAnsi="仿宋" w:hint="eastAsia"/>
          <w:b/>
          <w:sz w:val="24"/>
          <w:szCs w:val="24"/>
        </w:rPr>
        <w:t>邮箱中。</w:t>
      </w:r>
      <w:r w:rsidR="00600E9E" w:rsidRPr="00656741">
        <w:rPr>
          <w:rFonts w:ascii="仿宋" w:eastAsia="仿宋" w:hAnsi="仿宋" w:hint="eastAsia"/>
          <w:b/>
          <w:sz w:val="24"/>
          <w:szCs w:val="24"/>
        </w:rPr>
        <w:t>我们收到邮件后会及时与您取得联系，谢谢！</w:t>
      </w:r>
    </w:p>
    <w:bookmarkEnd w:id="1"/>
    <w:p w:rsidR="007A2452" w:rsidRPr="00656741" w:rsidRDefault="007A2452" w:rsidP="00600E9E">
      <w:pPr>
        <w:spacing w:line="360" w:lineRule="auto"/>
        <w:rPr>
          <w:rFonts w:ascii="仿宋" w:eastAsia="仿宋" w:hAnsi="仿宋"/>
          <w:b/>
          <w:sz w:val="24"/>
          <w:szCs w:val="24"/>
        </w:rPr>
      </w:pPr>
    </w:p>
    <w:sectPr w:rsidR="007A2452" w:rsidRPr="00656741" w:rsidSect="00924A60">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D6D" w:rsidRDefault="00575D6D" w:rsidP="004608B2">
      <w:r>
        <w:separator/>
      </w:r>
    </w:p>
  </w:endnote>
  <w:endnote w:type="continuationSeparator" w:id="0">
    <w:p w:rsidR="00575D6D" w:rsidRDefault="00575D6D" w:rsidP="0046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Noto Sans Mono CJK JP Regular">
    <w:altName w:val="Calibri"/>
    <w:charset w:val="00"/>
    <w:family w:val="swiss"/>
    <w:pitch w:val="variable"/>
  </w:font>
  <w:font w:name="楷体_GB2312">
    <w:charset w:val="86"/>
    <w:family w:val="modern"/>
    <w:pitch w:val="fixed"/>
    <w:sig w:usb0="00000001" w:usb1="080E0000" w:usb2="00000010" w:usb3="00000000" w:csb0="00040000" w:csb1="00000000"/>
  </w:font>
  <w:font w:name="Droid Sans Fallback">
    <w:altName w:val="Segoe UI"/>
    <w:charset w:val="00"/>
    <w:family w:val="swiss"/>
    <w:pitch w:val="variable"/>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D6D" w:rsidRDefault="00575D6D" w:rsidP="004608B2">
      <w:r>
        <w:separator/>
      </w:r>
    </w:p>
  </w:footnote>
  <w:footnote w:type="continuationSeparator" w:id="0">
    <w:p w:rsidR="00575D6D" w:rsidRDefault="00575D6D" w:rsidP="0046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2A" w:rsidRPr="001062C3" w:rsidRDefault="0010102A" w:rsidP="001062C3">
    <w:pPr>
      <w:pStyle w:val="a3"/>
      <w:wordWrap w:val="0"/>
      <w:jc w:val="right"/>
      <w:rPr>
        <w:sz w:val="20"/>
      </w:rPr>
    </w:pPr>
    <w:r>
      <w:rPr>
        <w:rFonts w:hint="eastAsia"/>
        <w:b/>
        <w:noProof/>
        <w:color w:val="000000" w:themeColor="text1"/>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-243205</wp:posOffset>
          </wp:positionV>
          <wp:extent cx="542290" cy="539750"/>
          <wp:effectExtent l="19050" t="0" r="0" b="0"/>
          <wp:wrapSquare wrapText="bothSides"/>
          <wp:docPr id="3" name="图片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lum/>
                  </a:blip>
                  <a:stretch>
                    <a:fillRect/>
                  </a:stretch>
                </pic:blipFill>
                <pic:spPr>
                  <a:xfrm>
                    <a:off x="0" y="0"/>
                    <a:ext cx="542290" cy="539750"/>
                  </a:xfrm>
                  <a:prstGeom prst="rect">
                    <a:avLst/>
                  </a:prstGeom>
                </pic:spPr>
              </pic:pic>
            </a:graphicData>
          </a:graphic>
        </wp:anchor>
      </w:drawing>
    </w:r>
    <w:r>
      <w:rPr>
        <w:rFonts w:hint="eastAsia"/>
        <w:b/>
        <w:color w:val="000000" w:themeColor="text1"/>
      </w:rPr>
      <w:t xml:space="preserve">      </w:t>
    </w:r>
    <w:r w:rsidRPr="001062C3">
      <w:rPr>
        <w:rFonts w:hint="eastAsia"/>
        <w:color w:val="000000" w:themeColor="text1"/>
        <w:sz w:val="20"/>
      </w:rPr>
      <w:t xml:space="preserve"> </w:t>
    </w:r>
    <w:r w:rsidRPr="001062C3">
      <w:rPr>
        <w:rFonts w:hint="eastAsia"/>
        <w:sz w:val="20"/>
      </w:rPr>
      <w:t xml:space="preserve"> </w:t>
    </w:r>
    <w:r w:rsidRPr="001062C3">
      <w:rPr>
        <w:rFonts w:hint="eastAsia"/>
        <w:sz w:val="20"/>
      </w:rPr>
      <w:t>华泰</w:t>
    </w:r>
    <w:r w:rsidRPr="007A17A3">
      <w:rPr>
        <w:b/>
        <w:color w:val="000000" w:themeColor="text1"/>
      </w:rPr>
      <w:ptab w:relativeTo="margin" w:alignment="center" w:leader="none"/>
    </w:r>
    <w:r w:rsidRPr="007A17A3">
      <w:rPr>
        <w:b/>
        <w:color w:val="000000" w:themeColor="text1"/>
      </w:rPr>
      <w:ptab w:relativeTo="margin" w:alignment="right" w:leader="none"/>
    </w:r>
    <w:r w:rsidRPr="001062C3">
      <w:rPr>
        <w:rFonts w:hint="eastAsia"/>
        <w:sz w:val="20"/>
      </w:rPr>
      <w:t>苏州华泰人力资源服务有限公司</w:t>
    </w:r>
  </w:p>
  <w:p w:rsidR="0010102A" w:rsidRPr="001062C3" w:rsidRDefault="0010102A" w:rsidP="001062C3">
    <w:pPr>
      <w:pStyle w:val="a3"/>
      <w:wordWrap w:val="0"/>
      <w:jc w:val="right"/>
      <w:rPr>
        <w:sz w:val="20"/>
      </w:rPr>
    </w:pPr>
    <w:r w:rsidRPr="001062C3">
      <w:rPr>
        <w:rFonts w:hint="eastAsia"/>
        <w:sz w:val="20"/>
      </w:rPr>
      <w:t>SuZhou Huatai Human Resource Co.Ltd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DD0"/>
    <w:multiLevelType w:val="hybridMultilevel"/>
    <w:tmpl w:val="2DB6FC10"/>
    <w:lvl w:ilvl="0" w:tplc="9900FFDC">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A65356"/>
    <w:multiLevelType w:val="hybridMultilevel"/>
    <w:tmpl w:val="4D5E9240"/>
    <w:lvl w:ilvl="0" w:tplc="F5A0AF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8A7392"/>
    <w:multiLevelType w:val="hybridMultilevel"/>
    <w:tmpl w:val="7CC62114"/>
    <w:lvl w:ilvl="0" w:tplc="F66A0356">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AF6771"/>
    <w:multiLevelType w:val="hybridMultilevel"/>
    <w:tmpl w:val="6E96FC02"/>
    <w:lvl w:ilvl="0" w:tplc="81262398">
      <w:start w:val="9"/>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4D0399"/>
    <w:multiLevelType w:val="hybridMultilevel"/>
    <w:tmpl w:val="F77CF700"/>
    <w:lvl w:ilvl="0" w:tplc="06320898">
      <w:start w:val="1"/>
      <w:numFmt w:val="decimal"/>
      <w:lvlText w:val="%1、"/>
      <w:lvlJc w:val="left"/>
      <w:pPr>
        <w:ind w:left="1550" w:hanging="990"/>
      </w:pPr>
      <w:rPr>
        <w:rFonts w:asciiTheme="minorHAnsi" w:eastAsiaTheme="minorEastAsia" w:hAnsiTheme="minorHAnsi"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6B65E05"/>
    <w:multiLevelType w:val="hybridMultilevel"/>
    <w:tmpl w:val="4ABC6A0A"/>
    <w:lvl w:ilvl="0" w:tplc="4526574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EF20DA"/>
    <w:multiLevelType w:val="hybridMultilevel"/>
    <w:tmpl w:val="171CDD1C"/>
    <w:lvl w:ilvl="0" w:tplc="7116E62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800AC3"/>
    <w:multiLevelType w:val="hybridMultilevel"/>
    <w:tmpl w:val="569C09EE"/>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8" w15:restartNumberingAfterBreak="0">
    <w:nsid w:val="39256F57"/>
    <w:multiLevelType w:val="hybridMultilevel"/>
    <w:tmpl w:val="B30C3FA4"/>
    <w:lvl w:ilvl="0" w:tplc="B33471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C0D782B"/>
    <w:multiLevelType w:val="hybridMultilevel"/>
    <w:tmpl w:val="59AA3044"/>
    <w:lvl w:ilvl="0" w:tplc="04090001">
      <w:start w:val="1"/>
      <w:numFmt w:val="bullet"/>
      <w:lvlText w:val=""/>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10" w15:restartNumberingAfterBreak="0">
    <w:nsid w:val="499C3354"/>
    <w:multiLevelType w:val="hybridMultilevel"/>
    <w:tmpl w:val="02C45FFA"/>
    <w:lvl w:ilvl="0" w:tplc="F54E6C9C">
      <w:start w:val="1"/>
      <w:numFmt w:val="japaneseCounting"/>
      <w:lvlText w:val="%1、"/>
      <w:lvlJc w:val="left"/>
      <w:pPr>
        <w:ind w:left="720" w:hanging="720"/>
      </w:pPr>
      <w:rPr>
        <w:rFonts w:hint="default"/>
        <w:b/>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5AD03930"/>
    <w:multiLevelType w:val="hybridMultilevel"/>
    <w:tmpl w:val="504A8218"/>
    <w:lvl w:ilvl="0" w:tplc="6E8C69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AD656CE"/>
    <w:multiLevelType w:val="hybridMultilevel"/>
    <w:tmpl w:val="8CD4422C"/>
    <w:lvl w:ilvl="0" w:tplc="1D827DA2">
      <w:start w:val="1"/>
      <w:numFmt w:val="decimal"/>
      <w:lvlText w:val="%1、"/>
      <w:lvlJc w:val="left"/>
      <w:pPr>
        <w:ind w:left="435" w:hanging="435"/>
      </w:pPr>
      <w:rPr>
        <w:rFonts w:asciiTheme="minorEastAsia" w:eastAsiaTheme="minorEastAsia" w:hAnsiTheme="minorEastAsia"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3279C6"/>
    <w:multiLevelType w:val="hybridMultilevel"/>
    <w:tmpl w:val="91DABB4E"/>
    <w:lvl w:ilvl="0" w:tplc="D77078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8"/>
  </w:num>
  <w:num w:numId="4">
    <w:abstractNumId w:val="1"/>
  </w:num>
  <w:num w:numId="5">
    <w:abstractNumId w:val="11"/>
  </w:num>
  <w:num w:numId="6">
    <w:abstractNumId w:val="0"/>
  </w:num>
  <w:num w:numId="7">
    <w:abstractNumId w:val="2"/>
  </w:num>
  <w:num w:numId="8">
    <w:abstractNumId w:val="5"/>
  </w:num>
  <w:num w:numId="9">
    <w:abstractNumId w:val="13"/>
  </w:num>
  <w:num w:numId="10">
    <w:abstractNumId w:val="3"/>
  </w:num>
  <w:num w:numId="11">
    <w:abstractNumId w:val="10"/>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B2"/>
    <w:rsid w:val="00025B47"/>
    <w:rsid w:val="00054CEC"/>
    <w:rsid w:val="000737D1"/>
    <w:rsid w:val="000810CE"/>
    <w:rsid w:val="00084248"/>
    <w:rsid w:val="0009701E"/>
    <w:rsid w:val="000C0A01"/>
    <w:rsid w:val="000C3636"/>
    <w:rsid w:val="000C5FA0"/>
    <w:rsid w:val="000C734A"/>
    <w:rsid w:val="000F3951"/>
    <w:rsid w:val="0010102A"/>
    <w:rsid w:val="001062C3"/>
    <w:rsid w:val="001225F7"/>
    <w:rsid w:val="00127A50"/>
    <w:rsid w:val="0014030C"/>
    <w:rsid w:val="00156436"/>
    <w:rsid w:val="001716DC"/>
    <w:rsid w:val="001838FC"/>
    <w:rsid w:val="001843B3"/>
    <w:rsid w:val="00186BA3"/>
    <w:rsid w:val="001A5D0C"/>
    <w:rsid w:val="001D1ABC"/>
    <w:rsid w:val="001D3D99"/>
    <w:rsid w:val="001D7A96"/>
    <w:rsid w:val="002015DC"/>
    <w:rsid w:val="00215C34"/>
    <w:rsid w:val="002632A2"/>
    <w:rsid w:val="00291969"/>
    <w:rsid w:val="002B15A5"/>
    <w:rsid w:val="002F4F7A"/>
    <w:rsid w:val="003012A8"/>
    <w:rsid w:val="00313A0D"/>
    <w:rsid w:val="003304DC"/>
    <w:rsid w:val="00374917"/>
    <w:rsid w:val="0038752A"/>
    <w:rsid w:val="003A6A01"/>
    <w:rsid w:val="003B6E50"/>
    <w:rsid w:val="003D38E8"/>
    <w:rsid w:val="00401E94"/>
    <w:rsid w:val="00404192"/>
    <w:rsid w:val="00430D0A"/>
    <w:rsid w:val="0045089B"/>
    <w:rsid w:val="00453488"/>
    <w:rsid w:val="00455D3E"/>
    <w:rsid w:val="00460844"/>
    <w:rsid w:val="004608B2"/>
    <w:rsid w:val="004612A0"/>
    <w:rsid w:val="00466C2B"/>
    <w:rsid w:val="004873EF"/>
    <w:rsid w:val="004B691F"/>
    <w:rsid w:val="004E57EF"/>
    <w:rsid w:val="004F300E"/>
    <w:rsid w:val="00511F4C"/>
    <w:rsid w:val="00550802"/>
    <w:rsid w:val="00575D6D"/>
    <w:rsid w:val="00576EE5"/>
    <w:rsid w:val="00577812"/>
    <w:rsid w:val="0057794F"/>
    <w:rsid w:val="005836BD"/>
    <w:rsid w:val="00590A4A"/>
    <w:rsid w:val="005C2AF9"/>
    <w:rsid w:val="005F6946"/>
    <w:rsid w:val="00600E9E"/>
    <w:rsid w:val="006563FD"/>
    <w:rsid w:val="00656741"/>
    <w:rsid w:val="00661533"/>
    <w:rsid w:val="006627F7"/>
    <w:rsid w:val="006A2F59"/>
    <w:rsid w:val="006B0FD7"/>
    <w:rsid w:val="006C3789"/>
    <w:rsid w:val="006D4D7B"/>
    <w:rsid w:val="00701E30"/>
    <w:rsid w:val="00712EDD"/>
    <w:rsid w:val="00736932"/>
    <w:rsid w:val="00743DDF"/>
    <w:rsid w:val="00784D3E"/>
    <w:rsid w:val="007908F7"/>
    <w:rsid w:val="007A2452"/>
    <w:rsid w:val="007C5CFC"/>
    <w:rsid w:val="007D5D54"/>
    <w:rsid w:val="00800E71"/>
    <w:rsid w:val="00802024"/>
    <w:rsid w:val="00815BBA"/>
    <w:rsid w:val="00825DDB"/>
    <w:rsid w:val="008279B7"/>
    <w:rsid w:val="00895B2C"/>
    <w:rsid w:val="008E08FD"/>
    <w:rsid w:val="008F527E"/>
    <w:rsid w:val="00900763"/>
    <w:rsid w:val="00901D86"/>
    <w:rsid w:val="00924A60"/>
    <w:rsid w:val="009402D9"/>
    <w:rsid w:val="00963F98"/>
    <w:rsid w:val="00973B7E"/>
    <w:rsid w:val="009B3B99"/>
    <w:rsid w:val="009C021C"/>
    <w:rsid w:val="009E37CA"/>
    <w:rsid w:val="009E4B41"/>
    <w:rsid w:val="009F6DD8"/>
    <w:rsid w:val="00A02CDF"/>
    <w:rsid w:val="00A35D5C"/>
    <w:rsid w:val="00A4159A"/>
    <w:rsid w:val="00A41FBB"/>
    <w:rsid w:val="00A556AC"/>
    <w:rsid w:val="00A758D5"/>
    <w:rsid w:val="00A832B2"/>
    <w:rsid w:val="00A97868"/>
    <w:rsid w:val="00AA304F"/>
    <w:rsid w:val="00AD590A"/>
    <w:rsid w:val="00AF3262"/>
    <w:rsid w:val="00B14B9E"/>
    <w:rsid w:val="00B45C95"/>
    <w:rsid w:val="00B615F9"/>
    <w:rsid w:val="00B73FCC"/>
    <w:rsid w:val="00B90765"/>
    <w:rsid w:val="00B97D3A"/>
    <w:rsid w:val="00BA7414"/>
    <w:rsid w:val="00BB30B5"/>
    <w:rsid w:val="00BC7BC1"/>
    <w:rsid w:val="00BD5104"/>
    <w:rsid w:val="00BE306F"/>
    <w:rsid w:val="00C06DF2"/>
    <w:rsid w:val="00C078B2"/>
    <w:rsid w:val="00C07BF5"/>
    <w:rsid w:val="00C21F63"/>
    <w:rsid w:val="00C320B5"/>
    <w:rsid w:val="00CA23D4"/>
    <w:rsid w:val="00CC165F"/>
    <w:rsid w:val="00CC4D24"/>
    <w:rsid w:val="00CE13AF"/>
    <w:rsid w:val="00CE45E3"/>
    <w:rsid w:val="00D239C0"/>
    <w:rsid w:val="00D32445"/>
    <w:rsid w:val="00D33C21"/>
    <w:rsid w:val="00D460D4"/>
    <w:rsid w:val="00D532CA"/>
    <w:rsid w:val="00D54D15"/>
    <w:rsid w:val="00D63CAF"/>
    <w:rsid w:val="00D67949"/>
    <w:rsid w:val="00E30549"/>
    <w:rsid w:val="00E50B1F"/>
    <w:rsid w:val="00E60B0E"/>
    <w:rsid w:val="00E7579E"/>
    <w:rsid w:val="00EB5615"/>
    <w:rsid w:val="00EE06DB"/>
    <w:rsid w:val="00F1507C"/>
    <w:rsid w:val="00F36341"/>
    <w:rsid w:val="00F41292"/>
    <w:rsid w:val="00F41DCC"/>
    <w:rsid w:val="00F844C6"/>
    <w:rsid w:val="00F967F6"/>
    <w:rsid w:val="00FA5019"/>
    <w:rsid w:val="00FA6405"/>
    <w:rsid w:val="00FB1C32"/>
    <w:rsid w:val="00FD1010"/>
    <w:rsid w:val="00FD3312"/>
    <w:rsid w:val="00FF2012"/>
    <w:rsid w:val="00FF2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56B7"/>
  <w15:docId w15:val="{652D569A-01F0-4FDB-A80E-57E4C396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EE5"/>
    <w:pPr>
      <w:widowControl w:val="0"/>
      <w:jc w:val="both"/>
    </w:pPr>
  </w:style>
  <w:style w:type="paragraph" w:styleId="1">
    <w:name w:val="heading 1"/>
    <w:basedOn w:val="a"/>
    <w:link w:val="10"/>
    <w:uiPriority w:val="1"/>
    <w:qFormat/>
    <w:rsid w:val="001062C3"/>
    <w:pPr>
      <w:autoSpaceDE w:val="0"/>
      <w:autoSpaceDN w:val="0"/>
      <w:spacing w:line="592" w:lineRule="exact"/>
      <w:ind w:left="540"/>
      <w:jc w:val="left"/>
      <w:outlineLvl w:val="0"/>
    </w:pPr>
    <w:rPr>
      <w:rFonts w:ascii="Noto Sans Mono CJK JP Regular" w:eastAsia="Noto Sans Mono CJK JP Regular" w:hAnsi="Noto Sans Mono CJK JP Regular" w:cs="Noto Sans Mono CJK JP Regular"/>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8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08B2"/>
    <w:rPr>
      <w:sz w:val="18"/>
      <w:szCs w:val="18"/>
    </w:rPr>
  </w:style>
  <w:style w:type="paragraph" w:styleId="a5">
    <w:name w:val="footer"/>
    <w:basedOn w:val="a"/>
    <w:link w:val="a6"/>
    <w:uiPriority w:val="99"/>
    <w:unhideWhenUsed/>
    <w:rsid w:val="004608B2"/>
    <w:pPr>
      <w:tabs>
        <w:tab w:val="center" w:pos="4153"/>
        <w:tab w:val="right" w:pos="8306"/>
      </w:tabs>
      <w:snapToGrid w:val="0"/>
      <w:jc w:val="left"/>
    </w:pPr>
    <w:rPr>
      <w:sz w:val="18"/>
      <w:szCs w:val="18"/>
    </w:rPr>
  </w:style>
  <w:style w:type="character" w:customStyle="1" w:styleId="a6">
    <w:name w:val="页脚 字符"/>
    <w:basedOn w:val="a0"/>
    <w:link w:val="a5"/>
    <w:uiPriority w:val="99"/>
    <w:rsid w:val="004608B2"/>
    <w:rPr>
      <w:sz w:val="18"/>
      <w:szCs w:val="18"/>
    </w:rPr>
  </w:style>
  <w:style w:type="paragraph" w:styleId="a7">
    <w:name w:val="Balloon Text"/>
    <w:basedOn w:val="a"/>
    <w:link w:val="a8"/>
    <w:uiPriority w:val="99"/>
    <w:semiHidden/>
    <w:unhideWhenUsed/>
    <w:rsid w:val="004608B2"/>
    <w:rPr>
      <w:sz w:val="18"/>
      <w:szCs w:val="18"/>
    </w:rPr>
  </w:style>
  <w:style w:type="character" w:customStyle="1" w:styleId="a8">
    <w:name w:val="批注框文本 字符"/>
    <w:basedOn w:val="a0"/>
    <w:link w:val="a7"/>
    <w:uiPriority w:val="99"/>
    <w:semiHidden/>
    <w:rsid w:val="004608B2"/>
    <w:rPr>
      <w:sz w:val="18"/>
      <w:szCs w:val="18"/>
    </w:rPr>
  </w:style>
  <w:style w:type="paragraph" w:styleId="a9">
    <w:name w:val="List Paragraph"/>
    <w:basedOn w:val="a"/>
    <w:uiPriority w:val="99"/>
    <w:qFormat/>
    <w:rsid w:val="004608B2"/>
    <w:pPr>
      <w:ind w:firstLineChars="200" w:firstLine="420"/>
    </w:pPr>
  </w:style>
  <w:style w:type="character" w:styleId="aa">
    <w:name w:val="Hyperlink"/>
    <w:basedOn w:val="a0"/>
    <w:uiPriority w:val="99"/>
    <w:unhideWhenUsed/>
    <w:rsid w:val="00A41FBB"/>
    <w:rPr>
      <w:color w:val="0000FF"/>
      <w:u w:val="single"/>
    </w:rPr>
  </w:style>
  <w:style w:type="character" w:customStyle="1" w:styleId="Char">
    <w:name w:val="列出段落 Char"/>
    <w:link w:val="11"/>
    <w:uiPriority w:val="34"/>
    <w:locked/>
    <w:rsid w:val="00BA7414"/>
    <w:rPr>
      <w:rFonts w:eastAsia="楷体_GB2312"/>
      <w:sz w:val="26"/>
    </w:rPr>
  </w:style>
  <w:style w:type="paragraph" w:customStyle="1" w:styleId="11">
    <w:name w:val="列出段落1"/>
    <w:basedOn w:val="a"/>
    <w:link w:val="Char"/>
    <w:uiPriority w:val="34"/>
    <w:qFormat/>
    <w:rsid w:val="00BA7414"/>
    <w:pPr>
      <w:ind w:firstLineChars="200" w:firstLine="420"/>
    </w:pPr>
    <w:rPr>
      <w:rFonts w:eastAsia="楷体_GB2312"/>
      <w:sz w:val="26"/>
    </w:rPr>
  </w:style>
  <w:style w:type="table" w:styleId="ab">
    <w:name w:val="Table Grid"/>
    <w:basedOn w:val="a1"/>
    <w:uiPriority w:val="59"/>
    <w:rsid w:val="0030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F7A"/>
    <w:pPr>
      <w:widowControl w:val="0"/>
      <w:autoSpaceDE w:val="0"/>
      <w:autoSpaceDN w:val="0"/>
      <w:adjustRightInd w:val="0"/>
    </w:pPr>
    <w:rPr>
      <w:rFonts w:ascii="宋体" w:eastAsia="宋体" w:cs="宋体"/>
      <w:color w:val="000000"/>
      <w:kern w:val="0"/>
      <w:sz w:val="24"/>
      <w:szCs w:val="24"/>
    </w:rPr>
  </w:style>
  <w:style w:type="character" w:customStyle="1" w:styleId="10">
    <w:name w:val="标题 1 字符"/>
    <w:basedOn w:val="a0"/>
    <w:link w:val="1"/>
    <w:uiPriority w:val="1"/>
    <w:rsid w:val="001062C3"/>
    <w:rPr>
      <w:rFonts w:ascii="Noto Sans Mono CJK JP Regular" w:eastAsia="Noto Sans Mono CJK JP Regular" w:hAnsi="Noto Sans Mono CJK JP Regular" w:cs="Noto Sans Mono CJK JP Regular"/>
      <w:kern w:val="0"/>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203">
      <w:bodyDiv w:val="1"/>
      <w:marLeft w:val="0"/>
      <w:marRight w:val="0"/>
      <w:marTop w:val="0"/>
      <w:marBottom w:val="0"/>
      <w:divBdr>
        <w:top w:val="none" w:sz="0" w:space="0" w:color="auto"/>
        <w:left w:val="none" w:sz="0" w:space="0" w:color="auto"/>
        <w:bottom w:val="none" w:sz="0" w:space="0" w:color="auto"/>
        <w:right w:val="none" w:sz="0" w:space="0" w:color="auto"/>
      </w:divBdr>
    </w:div>
    <w:div w:id="132719076">
      <w:bodyDiv w:val="1"/>
      <w:marLeft w:val="0"/>
      <w:marRight w:val="0"/>
      <w:marTop w:val="0"/>
      <w:marBottom w:val="0"/>
      <w:divBdr>
        <w:top w:val="none" w:sz="0" w:space="0" w:color="auto"/>
        <w:left w:val="none" w:sz="0" w:space="0" w:color="auto"/>
        <w:bottom w:val="none" w:sz="0" w:space="0" w:color="auto"/>
        <w:right w:val="none" w:sz="0" w:space="0" w:color="auto"/>
      </w:divBdr>
    </w:div>
    <w:div w:id="168836975">
      <w:bodyDiv w:val="1"/>
      <w:marLeft w:val="0"/>
      <w:marRight w:val="0"/>
      <w:marTop w:val="0"/>
      <w:marBottom w:val="0"/>
      <w:divBdr>
        <w:top w:val="none" w:sz="0" w:space="0" w:color="auto"/>
        <w:left w:val="none" w:sz="0" w:space="0" w:color="auto"/>
        <w:bottom w:val="none" w:sz="0" w:space="0" w:color="auto"/>
        <w:right w:val="none" w:sz="0" w:space="0" w:color="auto"/>
      </w:divBdr>
    </w:div>
    <w:div w:id="228079063">
      <w:bodyDiv w:val="1"/>
      <w:marLeft w:val="0"/>
      <w:marRight w:val="0"/>
      <w:marTop w:val="0"/>
      <w:marBottom w:val="0"/>
      <w:divBdr>
        <w:top w:val="none" w:sz="0" w:space="0" w:color="auto"/>
        <w:left w:val="none" w:sz="0" w:space="0" w:color="auto"/>
        <w:bottom w:val="none" w:sz="0" w:space="0" w:color="auto"/>
        <w:right w:val="none" w:sz="0" w:space="0" w:color="auto"/>
      </w:divBdr>
    </w:div>
    <w:div w:id="354622944">
      <w:bodyDiv w:val="1"/>
      <w:marLeft w:val="0"/>
      <w:marRight w:val="0"/>
      <w:marTop w:val="0"/>
      <w:marBottom w:val="0"/>
      <w:divBdr>
        <w:top w:val="none" w:sz="0" w:space="0" w:color="auto"/>
        <w:left w:val="none" w:sz="0" w:space="0" w:color="auto"/>
        <w:bottom w:val="none" w:sz="0" w:space="0" w:color="auto"/>
        <w:right w:val="none" w:sz="0" w:space="0" w:color="auto"/>
      </w:divBdr>
    </w:div>
    <w:div w:id="515073075">
      <w:bodyDiv w:val="1"/>
      <w:marLeft w:val="0"/>
      <w:marRight w:val="0"/>
      <w:marTop w:val="0"/>
      <w:marBottom w:val="0"/>
      <w:divBdr>
        <w:top w:val="none" w:sz="0" w:space="0" w:color="auto"/>
        <w:left w:val="none" w:sz="0" w:space="0" w:color="auto"/>
        <w:bottom w:val="none" w:sz="0" w:space="0" w:color="auto"/>
        <w:right w:val="none" w:sz="0" w:space="0" w:color="auto"/>
      </w:divBdr>
    </w:div>
    <w:div w:id="544681712">
      <w:bodyDiv w:val="1"/>
      <w:marLeft w:val="0"/>
      <w:marRight w:val="0"/>
      <w:marTop w:val="0"/>
      <w:marBottom w:val="0"/>
      <w:divBdr>
        <w:top w:val="none" w:sz="0" w:space="0" w:color="auto"/>
        <w:left w:val="none" w:sz="0" w:space="0" w:color="auto"/>
        <w:bottom w:val="none" w:sz="0" w:space="0" w:color="auto"/>
        <w:right w:val="none" w:sz="0" w:space="0" w:color="auto"/>
      </w:divBdr>
    </w:div>
    <w:div w:id="592319264">
      <w:bodyDiv w:val="1"/>
      <w:marLeft w:val="0"/>
      <w:marRight w:val="0"/>
      <w:marTop w:val="0"/>
      <w:marBottom w:val="0"/>
      <w:divBdr>
        <w:top w:val="none" w:sz="0" w:space="0" w:color="auto"/>
        <w:left w:val="none" w:sz="0" w:space="0" w:color="auto"/>
        <w:bottom w:val="none" w:sz="0" w:space="0" w:color="auto"/>
        <w:right w:val="none" w:sz="0" w:space="0" w:color="auto"/>
      </w:divBdr>
    </w:div>
    <w:div w:id="900016127">
      <w:bodyDiv w:val="1"/>
      <w:marLeft w:val="0"/>
      <w:marRight w:val="0"/>
      <w:marTop w:val="0"/>
      <w:marBottom w:val="0"/>
      <w:divBdr>
        <w:top w:val="none" w:sz="0" w:space="0" w:color="auto"/>
        <w:left w:val="none" w:sz="0" w:space="0" w:color="auto"/>
        <w:bottom w:val="none" w:sz="0" w:space="0" w:color="auto"/>
        <w:right w:val="none" w:sz="0" w:space="0" w:color="auto"/>
      </w:divBdr>
    </w:div>
    <w:div w:id="962274523">
      <w:bodyDiv w:val="1"/>
      <w:marLeft w:val="0"/>
      <w:marRight w:val="0"/>
      <w:marTop w:val="0"/>
      <w:marBottom w:val="0"/>
      <w:divBdr>
        <w:top w:val="none" w:sz="0" w:space="0" w:color="auto"/>
        <w:left w:val="none" w:sz="0" w:space="0" w:color="auto"/>
        <w:bottom w:val="none" w:sz="0" w:space="0" w:color="auto"/>
        <w:right w:val="none" w:sz="0" w:space="0" w:color="auto"/>
      </w:divBdr>
    </w:div>
    <w:div w:id="1113282345">
      <w:bodyDiv w:val="1"/>
      <w:marLeft w:val="0"/>
      <w:marRight w:val="0"/>
      <w:marTop w:val="0"/>
      <w:marBottom w:val="0"/>
      <w:divBdr>
        <w:top w:val="none" w:sz="0" w:space="0" w:color="auto"/>
        <w:left w:val="none" w:sz="0" w:space="0" w:color="auto"/>
        <w:bottom w:val="none" w:sz="0" w:space="0" w:color="auto"/>
        <w:right w:val="none" w:sz="0" w:space="0" w:color="auto"/>
      </w:divBdr>
    </w:div>
    <w:div w:id="1248075102">
      <w:bodyDiv w:val="1"/>
      <w:marLeft w:val="0"/>
      <w:marRight w:val="0"/>
      <w:marTop w:val="0"/>
      <w:marBottom w:val="0"/>
      <w:divBdr>
        <w:top w:val="none" w:sz="0" w:space="0" w:color="auto"/>
        <w:left w:val="none" w:sz="0" w:space="0" w:color="auto"/>
        <w:bottom w:val="none" w:sz="0" w:space="0" w:color="auto"/>
        <w:right w:val="none" w:sz="0" w:space="0" w:color="auto"/>
      </w:divBdr>
    </w:div>
    <w:div w:id="1407150801">
      <w:bodyDiv w:val="1"/>
      <w:marLeft w:val="0"/>
      <w:marRight w:val="0"/>
      <w:marTop w:val="0"/>
      <w:marBottom w:val="0"/>
      <w:divBdr>
        <w:top w:val="none" w:sz="0" w:space="0" w:color="auto"/>
        <w:left w:val="none" w:sz="0" w:space="0" w:color="auto"/>
        <w:bottom w:val="none" w:sz="0" w:space="0" w:color="auto"/>
        <w:right w:val="none" w:sz="0" w:space="0" w:color="auto"/>
      </w:divBdr>
    </w:div>
    <w:div w:id="1422991554">
      <w:bodyDiv w:val="1"/>
      <w:marLeft w:val="0"/>
      <w:marRight w:val="0"/>
      <w:marTop w:val="0"/>
      <w:marBottom w:val="0"/>
      <w:divBdr>
        <w:top w:val="none" w:sz="0" w:space="0" w:color="auto"/>
        <w:left w:val="none" w:sz="0" w:space="0" w:color="auto"/>
        <w:bottom w:val="none" w:sz="0" w:space="0" w:color="auto"/>
        <w:right w:val="none" w:sz="0" w:space="0" w:color="auto"/>
      </w:divBdr>
    </w:div>
    <w:div w:id="1609122463">
      <w:bodyDiv w:val="1"/>
      <w:marLeft w:val="0"/>
      <w:marRight w:val="0"/>
      <w:marTop w:val="0"/>
      <w:marBottom w:val="0"/>
      <w:divBdr>
        <w:top w:val="none" w:sz="0" w:space="0" w:color="auto"/>
        <w:left w:val="none" w:sz="0" w:space="0" w:color="auto"/>
        <w:bottom w:val="none" w:sz="0" w:space="0" w:color="auto"/>
        <w:right w:val="none" w:sz="0" w:space="0" w:color="auto"/>
      </w:divBdr>
    </w:div>
    <w:div w:id="1630210053">
      <w:bodyDiv w:val="1"/>
      <w:marLeft w:val="0"/>
      <w:marRight w:val="0"/>
      <w:marTop w:val="0"/>
      <w:marBottom w:val="0"/>
      <w:divBdr>
        <w:top w:val="none" w:sz="0" w:space="0" w:color="auto"/>
        <w:left w:val="none" w:sz="0" w:space="0" w:color="auto"/>
        <w:bottom w:val="none" w:sz="0" w:space="0" w:color="auto"/>
        <w:right w:val="none" w:sz="0" w:space="0" w:color="auto"/>
      </w:divBdr>
    </w:div>
    <w:div w:id="1655259847">
      <w:bodyDiv w:val="1"/>
      <w:marLeft w:val="0"/>
      <w:marRight w:val="0"/>
      <w:marTop w:val="0"/>
      <w:marBottom w:val="0"/>
      <w:divBdr>
        <w:top w:val="none" w:sz="0" w:space="0" w:color="auto"/>
        <w:left w:val="none" w:sz="0" w:space="0" w:color="auto"/>
        <w:bottom w:val="none" w:sz="0" w:space="0" w:color="auto"/>
        <w:right w:val="none" w:sz="0" w:space="0" w:color="auto"/>
      </w:divBdr>
    </w:div>
    <w:div w:id="1907911921">
      <w:bodyDiv w:val="1"/>
      <w:marLeft w:val="0"/>
      <w:marRight w:val="0"/>
      <w:marTop w:val="0"/>
      <w:marBottom w:val="0"/>
      <w:divBdr>
        <w:top w:val="none" w:sz="0" w:space="0" w:color="auto"/>
        <w:left w:val="none" w:sz="0" w:space="0" w:color="auto"/>
        <w:bottom w:val="none" w:sz="0" w:space="0" w:color="auto"/>
        <w:right w:val="none" w:sz="0" w:space="0" w:color="auto"/>
      </w:divBdr>
    </w:div>
    <w:div w:id="1949508025">
      <w:bodyDiv w:val="1"/>
      <w:marLeft w:val="0"/>
      <w:marRight w:val="0"/>
      <w:marTop w:val="0"/>
      <w:marBottom w:val="0"/>
      <w:divBdr>
        <w:top w:val="none" w:sz="0" w:space="0" w:color="auto"/>
        <w:left w:val="none" w:sz="0" w:space="0" w:color="auto"/>
        <w:bottom w:val="none" w:sz="0" w:space="0" w:color="auto"/>
        <w:right w:val="none" w:sz="0" w:space="0" w:color="auto"/>
      </w:divBdr>
    </w:div>
    <w:div w:id="19996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6902-775D-4058-9E6F-7C8FCA17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614</Words>
  <Characters>3505</Characters>
  <Application>Microsoft Office Word</Application>
  <DocSecurity>0</DocSecurity>
  <Lines>29</Lines>
  <Paragraphs>8</Paragraphs>
  <ScaleCrop>false</ScaleCrop>
  <Company>微软中国</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 婉娣</cp:lastModifiedBy>
  <cp:revision>3</cp:revision>
  <dcterms:created xsi:type="dcterms:W3CDTF">2018-09-06T15:56:00Z</dcterms:created>
  <dcterms:modified xsi:type="dcterms:W3CDTF">2018-09-06T16:06:00Z</dcterms:modified>
</cp:coreProperties>
</file>