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A0A87">
      <w:pP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b/>
          <w:sz w:val="28"/>
          <w:szCs w:val="28"/>
        </w:rPr>
        <w:pict>
          <v:shape id="_x0000_s1026" o:spid="_x0000_s1026" o:spt="202" type="#_x0000_t202" style="position:absolute;left:0pt;margin-left:372.45pt;margin-top:-51.2pt;height:21pt;width:41.4pt;z-index:251659264;mso-width-relative:page;mso-height-relative:page;" coordsize="21600,21600">
            <v:path/>
            <v:fill focussize="0,0"/>
            <v:stroke dashstyle="dash"/>
            <v:imagedata o:title=""/>
            <o:lock v:ext="edit"/>
            <v:textbox>
              <w:txbxContent>
                <w:p w14:paraId="64D1D323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H1</w:t>
                  </w:r>
                  <w:r>
                    <w:rPr>
                      <w:rFonts w:hint="eastAsia" w:ascii="Arial" w:hAnsi="Arial" w:cs="Arial"/>
                      <w:b/>
                      <w:bCs/>
                      <w:sz w:val="24"/>
                      <w:szCs w:val="24"/>
                    </w:rPr>
                    <w:t>0</w:t>
                  </w:r>
                </w:p>
              </w:txbxContent>
            </v:textbox>
          </v:shape>
        </w:pict>
      </w:r>
      <w:r>
        <w:rPr>
          <w:rFonts w:hint="eastAsia"/>
          <w:b/>
          <w:sz w:val="28"/>
          <w:szCs w:val="28"/>
        </w:rPr>
        <w:t>苏州工业园区住房公积金贷款申请材料清单</w:t>
      </w:r>
    </w:p>
    <w:p w14:paraId="0B72BC08">
      <w:r>
        <w:rPr>
          <w:rFonts w:hint="eastAsia" w:ascii="宋体" w:hAnsi="宋体" w:cs="宋体"/>
          <w:b/>
          <w:bCs/>
          <w:sz w:val="18"/>
          <w:szCs w:val="18"/>
        </w:rPr>
        <w:t>说明：</w:t>
      </w:r>
    </w:p>
    <w:p w14:paraId="78D5AB43">
      <w:r>
        <w:rPr>
          <w:rFonts w:hint="eastAsia"/>
        </w:rPr>
        <w:t>1.</w:t>
      </w:r>
      <w:r>
        <w:rPr>
          <w:rFonts w:hint="eastAsia"/>
        </w:rPr>
        <w:tab/>
      </w:r>
      <w:r>
        <w:rPr>
          <w:rFonts w:hint="eastAsia"/>
        </w:rPr>
        <w:t>本业务适用于参加住房公积金的参保人员、甲类计划及机关住房公积金参保人员申请贷款。</w:t>
      </w:r>
    </w:p>
    <w:p w14:paraId="79D4BA1D">
      <w:pPr>
        <w:rPr>
          <w:color w:val="000000" w:themeColor="text1"/>
        </w:rPr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办理时限：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ab/>
      </w:r>
    </w:p>
    <w:p w14:paraId="660C8B58">
      <w:pPr>
        <w:rPr>
          <w:b/>
          <w:color w:val="000000" w:themeColor="text1"/>
        </w:rPr>
      </w:pPr>
      <w:r>
        <w:rPr>
          <w:rFonts w:hint="eastAsia"/>
          <w:color w:val="000000" w:themeColor="text1"/>
        </w:rPr>
        <w:tab/>
      </w:r>
      <w:r>
        <w:rPr>
          <w:rFonts w:hint="eastAsia"/>
          <w:b/>
          <w:color w:val="000000" w:themeColor="text1"/>
        </w:rPr>
        <w:t>① 请先办理住房公积金贷款申请，落实放贷后再办理购房一次性提取业务。</w:t>
      </w:r>
    </w:p>
    <w:p w14:paraId="6187F418">
      <w:pPr>
        <w:rPr>
          <w:color w:val="000000" w:themeColor="text1"/>
        </w:rPr>
      </w:pP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>② 购买新建普通住房的，从签订《商品房买卖合同》、预付首期购房款之日起到合同载明的付清全部购房款日期之前；超过规定日期的应由开发商出具《同意延期办理贷款证明》。</w:t>
      </w:r>
    </w:p>
    <w:p w14:paraId="654ABC30">
      <w:pPr>
        <w:ind w:firstLine="420" w:firstLineChars="200"/>
        <w:rPr>
          <w:color w:val="000000" w:themeColor="text1"/>
        </w:rPr>
      </w:pPr>
      <w:r>
        <w:rPr>
          <w:rFonts w:hint="eastAsia"/>
          <w:color w:val="000000" w:themeColor="text1"/>
        </w:rPr>
        <w:t>③ 购买存量成套住房的，从签订存量房买卖合同或存量房交易信息确认书、《存量房交易资金托管协议》及开具《苏州市存量房交易资金托管存款凭证》之日起到房产登记机构颁发新《不动产权证书》日期之前。</w:t>
      </w:r>
    </w:p>
    <w:p w14:paraId="695F0EDD">
      <w:pPr>
        <w:rPr>
          <w:color w:val="000000" w:themeColor="text1"/>
        </w:rPr>
      </w:pPr>
      <w:r>
        <w:rPr>
          <w:rFonts w:hint="eastAsia"/>
          <w:color w:val="000000" w:themeColor="text1"/>
        </w:rPr>
        <w:t>3.</w:t>
      </w:r>
      <w:r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>申请人、配偶及共有人如遇特殊情况需要退贷的，应及时至“中心”办理退贷申请。</w:t>
      </w:r>
    </w:p>
    <w:p w14:paraId="2AB172FF">
      <w:pPr>
        <w:rPr>
          <w:color w:val="000000" w:themeColor="text1"/>
        </w:rPr>
      </w:pPr>
    </w:p>
    <w:p w14:paraId="72C72C45">
      <w:pPr>
        <w:rPr>
          <w:color w:val="000000" w:themeColor="text1"/>
        </w:rPr>
      </w:pPr>
    </w:p>
    <w:p w14:paraId="7562D3CE">
      <w:pPr>
        <w:rPr>
          <w:rFonts w:ascii="宋体"/>
          <w:b/>
          <w:bCs/>
          <w:color w:val="000000" w:themeColor="text1"/>
          <w:sz w:val="18"/>
          <w:szCs w:val="18"/>
        </w:rPr>
      </w:pPr>
      <w:r>
        <w:rPr>
          <w:rFonts w:hint="eastAsia" w:ascii="宋体" w:hAnsi="宋体" w:cs="宋体"/>
          <w:b/>
          <w:bCs/>
          <w:color w:val="000000" w:themeColor="text1"/>
          <w:sz w:val="18"/>
          <w:szCs w:val="18"/>
        </w:rPr>
        <w:t>提供材料：</w:t>
      </w:r>
    </w:p>
    <w:p w14:paraId="34AF41AA">
      <w:pPr>
        <w:rPr>
          <w:rFonts w:ascii="宋体"/>
          <w:b/>
          <w:bCs/>
          <w:color w:val="000000" w:themeColor="text1"/>
          <w:sz w:val="18"/>
          <w:szCs w:val="18"/>
        </w:rPr>
      </w:pPr>
      <w:r>
        <w:rPr>
          <w:rFonts w:hint="eastAsia" w:ascii="宋体" w:hAnsi="宋体" w:cs="宋体"/>
          <w:b/>
          <w:bCs/>
          <w:color w:val="000000" w:themeColor="text1"/>
          <w:sz w:val="18"/>
          <w:szCs w:val="18"/>
        </w:rPr>
        <w:t>一、购买新建普通住房（新房）</w:t>
      </w:r>
    </w:p>
    <w:p w14:paraId="45933DD8">
      <w:pPr>
        <w:rPr>
          <w:color w:val="000000" w:themeColor="text1"/>
        </w:rPr>
      </w:pPr>
      <w:r>
        <w:rPr>
          <w:rFonts w:hint="eastAsia"/>
          <w:color w:val="000000" w:themeColor="text1"/>
        </w:rPr>
        <w:t>1、身份证（原件一份、复印件一份，正反面复印在同一面A4纸上）、家庭成员户口簿（原件一份、复印件一份）；</w:t>
      </w:r>
    </w:p>
    <w:p w14:paraId="3E34061F">
      <w:pPr>
        <w:rPr>
          <w:color w:val="000000" w:themeColor="text1"/>
        </w:rPr>
      </w:pPr>
      <w:r>
        <w:rPr>
          <w:rFonts w:hint="eastAsia"/>
          <w:color w:val="000000" w:themeColor="text1"/>
        </w:rPr>
        <w:t>2、已婚的需提供夫妻双方身份证、结婚证（原件一份、复印件一份，结婚证复印姓名和身份证号码所在页），夫妻双方均需到场签字；</w:t>
      </w:r>
    </w:p>
    <w:p w14:paraId="601FD519">
      <w:pPr>
        <w:rPr>
          <w:color w:val="000000" w:themeColor="text1"/>
        </w:rPr>
      </w:pPr>
      <w:r>
        <w:rPr>
          <w:rFonts w:hint="eastAsia"/>
          <w:color w:val="000000" w:themeColor="text1"/>
        </w:rPr>
        <w:t>3、单身的需当场签具《个人婚姻状况声明》；</w:t>
      </w:r>
    </w:p>
    <w:p w14:paraId="1CCC9527">
      <w:pPr>
        <w:rPr>
          <w:color w:val="000000" w:themeColor="text1"/>
        </w:rPr>
      </w:pPr>
      <w:r>
        <w:rPr>
          <w:rFonts w:hint="eastAsia"/>
          <w:color w:val="000000" w:themeColor="text1"/>
        </w:rPr>
        <w:t>4、除申请人本人及配偶外，购房合同上还有其他共同买受人的（如父母、子女），需提供：</w:t>
      </w:r>
    </w:p>
    <w:p w14:paraId="6221C416">
      <w:pPr>
        <w:rPr>
          <w:color w:val="000000" w:themeColor="text1"/>
        </w:rPr>
      </w:pPr>
      <w:r>
        <w:rPr>
          <w:rFonts w:hint="eastAsia"/>
          <w:color w:val="000000" w:themeColor="text1"/>
        </w:rPr>
        <w:t>①共有人的身份证、直系亲属关系证明（同一户号的户口簿或公安机关出具的曾经同户家庭关系证明）（原件一份、复印件各一份，户口本复印首页盖章页、内页）</w:t>
      </w:r>
    </w:p>
    <w:p w14:paraId="51567815">
      <w:pPr>
        <w:rPr>
          <w:color w:val="000000" w:themeColor="text1"/>
        </w:rPr>
      </w:pPr>
      <w:r>
        <w:rPr>
          <w:rFonts w:hint="eastAsia"/>
          <w:color w:val="000000" w:themeColor="text1"/>
        </w:rPr>
        <w:t>②共有人已婚的需提供夫妻双方身份证、结婚证（原件一份、复印件一份）</w:t>
      </w:r>
    </w:p>
    <w:p w14:paraId="4070C086">
      <w:pPr>
        <w:rPr>
          <w:color w:val="000000" w:themeColor="text1"/>
        </w:rPr>
      </w:pPr>
      <w:r>
        <w:rPr>
          <w:rFonts w:hint="eastAsia"/>
          <w:color w:val="000000" w:themeColor="text1"/>
        </w:rPr>
        <w:t>③购房合同中的所有买受人及其配偶均需共同到场办理</w:t>
      </w:r>
    </w:p>
    <w:p w14:paraId="150EB935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5、借款申请人及其家庭成员(成员范围包括配偶以及未成年子女)的房屋套数认定证明；    6、如符合生育支持政策，需提供子女关系证明材料，出生医学证明、户口簿等（原件一份、复印件一份）;                                                                    7、如享受青年人才政策，需提供毕业证书、在读证明、学历证明等国家教育部认可的相关学历学位证明材料（原件一份、复印件一份）；                                                                 8、购买新建普通住房（新房）另需提供：</w:t>
      </w:r>
    </w:p>
    <w:p w14:paraId="5D06A108">
      <w:pPr>
        <w:rPr>
          <w:color w:val="000000" w:themeColor="text1"/>
        </w:rPr>
      </w:pPr>
      <w:r>
        <w:rPr>
          <w:rFonts w:hint="eastAsia"/>
          <w:color w:val="000000" w:themeColor="text1"/>
        </w:rPr>
        <w:t>①《商品房买卖合同》的“贷款银行留存”文本；（原件一份、复印件一份）</w:t>
      </w:r>
    </w:p>
    <w:p w14:paraId="5BD3E7D7">
      <w:pPr>
        <w:rPr>
          <w:color w:val="000000" w:themeColor="text1"/>
        </w:rPr>
      </w:pPr>
      <w:r>
        <w:rPr>
          <w:rFonts w:hint="eastAsia"/>
          <w:color w:val="000000" w:themeColor="text1"/>
        </w:rPr>
        <w:t>②首付凭证：《销售不动产统一发票》（预付购房款或售房款）或《增值税普通发票》或加盖开发商财务章的首付收据与银行转账凭证（银行盖章的个人银行账户明细）原件及复印件各一份；</w:t>
      </w:r>
    </w:p>
    <w:p w14:paraId="4A827551">
      <w:pPr>
        <w:rPr>
          <w:color w:val="000000" w:themeColor="text1"/>
        </w:rPr>
      </w:pPr>
      <w:r>
        <w:rPr>
          <w:rFonts w:hint="eastAsia"/>
          <w:color w:val="000000" w:themeColor="text1"/>
        </w:rPr>
        <w:t>9、《纯住房公积金贷款申请条件调查表》或《组合贷款商贷部分申请条件调查表》。（见注）</w:t>
      </w:r>
    </w:p>
    <w:p w14:paraId="39E155DC">
      <w:pPr>
        <w:rPr>
          <w:color w:val="000000" w:themeColor="text1"/>
        </w:rPr>
      </w:pPr>
      <w:r>
        <w:rPr>
          <w:rFonts w:hint="eastAsia"/>
          <w:color w:val="000000" w:themeColor="text1"/>
        </w:rPr>
        <w:t>10、如本次贷款前办理过其他房屋的购房一次性提取，但该套房未动用过公积金偿还住房贷款的，需提供这套房屋的房产证（或不动产权登记证）原件及复印件各一份，如该房屋已出售的，需提供房产交易中心出具的易主证明原件</w:t>
      </w:r>
      <w:r>
        <w:rPr>
          <w:rFonts w:hint="eastAsia" w:ascii="宋体" w:hAnsi="宋体" w:eastAsia="宋体" w:cs="宋体"/>
          <w:color w:val="000000" w:themeColor="text1"/>
          <w:kern w:val="0"/>
          <w:sz w:val="18"/>
          <w:szCs w:val="18"/>
          <w:lang w:eastAsia="zh-CN"/>
        </w:rPr>
        <w:t>或</w:t>
      </w:r>
      <w:r>
        <w:rPr>
          <w:rFonts w:hint="eastAsia" w:ascii="宋体" w:hAnsi="宋体" w:eastAsia="宋体" w:cs="宋体"/>
          <w:color w:val="000000" w:themeColor="text1"/>
          <w:kern w:val="0"/>
          <w:sz w:val="18"/>
          <w:szCs w:val="18"/>
        </w:rPr>
        <w:t>本中心系统、房产部门官网可查询到真伪的存量房买卖合同</w:t>
      </w:r>
      <w:r>
        <w:rPr>
          <w:rFonts w:hint="eastAsia"/>
          <w:color w:val="000000" w:themeColor="text1"/>
        </w:rPr>
        <w:t>；</w:t>
      </w:r>
    </w:p>
    <w:p w14:paraId="46884B80">
      <w:pPr>
        <w:rPr>
          <w:color w:val="000000" w:themeColor="text1"/>
        </w:rPr>
      </w:pPr>
      <w:r>
        <w:rPr>
          <w:rFonts w:hint="eastAsia"/>
          <w:color w:val="000000" w:themeColor="text1"/>
        </w:rPr>
        <w:t>11、根据审核需要补充提供的其他材料。</w:t>
      </w:r>
    </w:p>
    <w:p w14:paraId="7BFF4941">
      <w:pPr>
        <w:rPr>
          <w:color w:val="000000" w:themeColor="text1"/>
        </w:rPr>
      </w:pPr>
    </w:p>
    <w:p w14:paraId="5A8301BE">
      <w:pPr>
        <w:rPr>
          <w:color w:val="000000" w:themeColor="text1"/>
        </w:rPr>
      </w:pPr>
      <w:r>
        <w:rPr>
          <w:rFonts w:hint="eastAsia"/>
          <w:color w:val="000000" w:themeColor="text1"/>
        </w:rPr>
        <w:t>二、</w:t>
      </w:r>
      <w:r>
        <w:rPr>
          <w:rFonts w:hint="eastAsia" w:ascii="宋体" w:hAnsi="宋体" w:cs="宋体"/>
          <w:b/>
          <w:bCs/>
          <w:color w:val="000000" w:themeColor="text1"/>
          <w:sz w:val="18"/>
          <w:szCs w:val="18"/>
        </w:rPr>
        <w:t>购买存量成套住房</w:t>
      </w:r>
    </w:p>
    <w:p w14:paraId="02043B0A">
      <w:pPr>
        <w:rPr>
          <w:color w:val="000000" w:themeColor="text1"/>
        </w:rPr>
      </w:pPr>
      <w:r>
        <w:rPr>
          <w:rFonts w:hint="eastAsia"/>
          <w:color w:val="000000" w:themeColor="text1"/>
        </w:rPr>
        <w:t>1、身份证（原件一份、复印件一份，正反面复印在同一面A4纸上）、家庭成员户口簿（原件一份、复印件一份）；</w:t>
      </w:r>
    </w:p>
    <w:p w14:paraId="473E88D3">
      <w:pPr>
        <w:rPr>
          <w:color w:val="000000" w:themeColor="text1"/>
        </w:rPr>
      </w:pPr>
      <w:r>
        <w:rPr>
          <w:rFonts w:hint="eastAsia"/>
          <w:color w:val="000000" w:themeColor="text1"/>
        </w:rPr>
        <w:t>2、已婚的需提供夫妻双方身份证、结婚证（原件一份、复印件一份，结婚证复印姓名和身份证号码所在页），夫妻双方均需到场签字；</w:t>
      </w:r>
    </w:p>
    <w:p w14:paraId="2ABC71B0">
      <w:pPr>
        <w:rPr>
          <w:color w:val="000000" w:themeColor="text1"/>
        </w:rPr>
      </w:pPr>
      <w:r>
        <w:rPr>
          <w:rFonts w:hint="eastAsia"/>
          <w:color w:val="000000" w:themeColor="text1"/>
        </w:rPr>
        <w:t>3、单身的需当场签具《个人婚姻状况声明》；</w:t>
      </w:r>
    </w:p>
    <w:p w14:paraId="7DCAE9A5">
      <w:pPr>
        <w:rPr>
          <w:color w:val="000000" w:themeColor="text1"/>
        </w:rPr>
      </w:pPr>
      <w:r>
        <w:rPr>
          <w:rFonts w:hint="eastAsia"/>
          <w:color w:val="000000" w:themeColor="text1"/>
        </w:rPr>
        <w:t>4、除申请人本人及配偶外，购房合同上还有其他共同买受人的（如父母、子女），需提供：</w:t>
      </w:r>
    </w:p>
    <w:p w14:paraId="0982E6BA">
      <w:pPr>
        <w:rPr>
          <w:color w:val="000000" w:themeColor="text1"/>
        </w:rPr>
      </w:pPr>
      <w:r>
        <w:rPr>
          <w:rFonts w:hint="eastAsia"/>
          <w:color w:val="000000" w:themeColor="text1"/>
        </w:rPr>
        <w:t>①共有人的身份证、直系亲属关系证明（同一户号的户口簿或公安机关出具的曾经同户家庭关系证明）（原件一份、复印件各一份，户口本复印首页盖章页、内页）</w:t>
      </w:r>
    </w:p>
    <w:p w14:paraId="6C3BA5A6">
      <w:pPr>
        <w:rPr>
          <w:color w:val="000000" w:themeColor="text1"/>
        </w:rPr>
      </w:pPr>
      <w:r>
        <w:rPr>
          <w:rFonts w:hint="eastAsia"/>
          <w:color w:val="000000" w:themeColor="text1"/>
        </w:rPr>
        <w:t>②共有人已婚的需提供夫妻双方身份证、结婚证（原件一份、复印件一份）</w:t>
      </w:r>
    </w:p>
    <w:p w14:paraId="7E40E8D3">
      <w:pPr>
        <w:rPr>
          <w:color w:val="000000" w:themeColor="text1"/>
        </w:rPr>
      </w:pPr>
      <w:r>
        <w:rPr>
          <w:rFonts w:hint="eastAsia"/>
          <w:color w:val="000000" w:themeColor="text1"/>
        </w:rPr>
        <w:t>③购房合同中的所有买受人及其配偶均需共同到场办理</w:t>
      </w:r>
    </w:p>
    <w:p w14:paraId="3A5FC465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5、借款申请人及其家庭成员(成员范围包括配偶以及未成年子女)的房屋套数认定证明；    6、如符合生育支持政策，需提供子女关系证明材料，出生医学证明、户口簿等（原件一份、复印件一份）;                                                                    7、如享受青年人才政策，需提供毕业证书、在读证明、学历证明等国家教育部认可的相关学历学位证明材料（原件一份、复印件一份）；                                                                 8、购买存量成套住房（二手房）另需提供：</w:t>
      </w:r>
    </w:p>
    <w:p w14:paraId="293DACD5">
      <w:r>
        <w:rPr>
          <w:rFonts w:hint="eastAsia"/>
          <w:color w:val="000000" w:themeColor="text1"/>
        </w:rPr>
        <w:t>①存量房买卖合同或存量房交易信息</w:t>
      </w:r>
      <w:r>
        <w:rPr>
          <w:rFonts w:hint="eastAsia"/>
        </w:rPr>
        <w:t>确认书（原件一份、复印件一份）</w:t>
      </w:r>
    </w:p>
    <w:p w14:paraId="11A0E4F7">
      <w:r>
        <w:rPr>
          <w:rFonts w:hint="eastAsia"/>
        </w:rPr>
        <w:t>②《存量房交易资金托管协议》（原件一份、复印件一份）</w:t>
      </w:r>
    </w:p>
    <w:p w14:paraId="6176918B">
      <w:r>
        <w:rPr>
          <w:rFonts w:hint="eastAsia"/>
        </w:rPr>
        <w:t>③《苏州市存量房交易资金托管存款凭证》（原件一份、复印件一份）</w:t>
      </w:r>
    </w:p>
    <w:p w14:paraId="09384130">
      <w:r>
        <w:rPr>
          <w:rFonts w:hint="eastAsia"/>
        </w:rPr>
        <w:t>④原房产证和原土地证（或原不动产权登记证）原件及复印件各一份；原房产证和土地证（或原不动产权登记证）已交到房产交易中心的，需提供房产交易中心盖章的《房地产登记簿》代替房产证、土地证原件（或原不动产权登记证），且仍需提供原房产证和原土地证（或原不动产权登记证）复印件。</w:t>
      </w:r>
    </w:p>
    <w:p w14:paraId="41E5D0E6">
      <w:r>
        <w:rPr>
          <w:rFonts w:hint="eastAsia"/>
        </w:rPr>
        <w:t>9、《纯住房公积金贷款申请条件调查表》或《组合贷款商贷部分申请条件调查表》。（见注）</w:t>
      </w:r>
    </w:p>
    <w:p w14:paraId="7B22C92C">
      <w:r>
        <w:rPr>
          <w:rFonts w:hint="eastAsia"/>
        </w:rPr>
        <w:t>10、如本次贷款前办理过其他房屋的购房一次性提取，但该套房未动用过公积金偿还住房贷款的，需提供这套房屋的房产证（或不动产权登记证）原件及复印件各一份，如该房屋已出售的，需提供房产交易中心出具的易主证明原件</w:t>
      </w:r>
      <w:r>
        <w:rPr>
          <w:rFonts w:hint="eastAsia" w:ascii="宋体" w:hAnsi="宋体" w:eastAsia="宋体" w:cs="宋体"/>
          <w:color w:val="000000" w:themeColor="text1"/>
          <w:kern w:val="0"/>
          <w:sz w:val="18"/>
          <w:szCs w:val="18"/>
          <w:lang w:eastAsia="zh-CN"/>
        </w:rPr>
        <w:t>或</w:t>
      </w:r>
      <w:r>
        <w:rPr>
          <w:rFonts w:hint="eastAsia" w:ascii="宋体" w:hAnsi="宋体" w:eastAsia="宋体" w:cs="宋体"/>
          <w:color w:val="000000" w:themeColor="text1"/>
          <w:kern w:val="0"/>
          <w:sz w:val="18"/>
          <w:szCs w:val="18"/>
        </w:rPr>
        <w:t>本中心系统、房产部门官网可查询到真伪的存量房买卖合同</w:t>
      </w:r>
      <w:bookmarkStart w:id="0" w:name="_GoBack"/>
      <w:bookmarkEnd w:id="0"/>
      <w:r>
        <w:rPr>
          <w:rFonts w:hint="eastAsia"/>
        </w:rPr>
        <w:t>；</w:t>
      </w:r>
    </w:p>
    <w:p w14:paraId="171F8597">
      <w:r>
        <w:rPr>
          <w:rFonts w:hint="eastAsia"/>
        </w:rPr>
        <w:t>11、根据审核需要补充提供的其他材料。</w:t>
      </w:r>
    </w:p>
    <w:p w14:paraId="618E0672"/>
    <w:p w14:paraId="0C90FCBD">
      <w:r>
        <w:rPr>
          <w:rFonts w:hint="eastAsia"/>
        </w:rPr>
        <w:t>注：</w:t>
      </w:r>
    </w:p>
    <w:p w14:paraId="64AA8280">
      <w:r>
        <w:rPr>
          <w:rFonts w:hint="eastAsia"/>
        </w:rPr>
        <w:t>一、申请组合贷款（住房公积金贷款+商业贷款）注意事项</w:t>
      </w:r>
    </w:p>
    <w:p w14:paraId="5C303F89">
      <w:r>
        <w:rPr>
          <w:rFonts w:hint="eastAsia"/>
        </w:rPr>
        <w:t>如住房公积金贷款核准金额不足以支付房款，需另行申请部分商业贷款的，需注意以下事项：</w:t>
      </w:r>
    </w:p>
    <w:p w14:paraId="02FAB282">
      <w:r>
        <w:rPr>
          <w:rFonts w:hint="eastAsia"/>
        </w:rPr>
        <w:t xml:space="preserve">1、贷款前先向贷款银行及园区担保公司咨询商贷部分要求，并携“中心”发放的《组合贷款商贷部分申请条件调查表》至银行及园区担保公司确认后到“中心”柜面申请住贷； </w:t>
      </w:r>
    </w:p>
    <w:p w14:paraId="1F16A083">
      <w:r>
        <w:rPr>
          <w:rFonts w:hint="eastAsia"/>
        </w:rPr>
        <w:t>2、组合贷款中，住房公积金贷款与商业贷款必须在同一家银行办理，并且主贷人必须为同一人；</w:t>
      </w:r>
    </w:p>
    <w:p w14:paraId="5BB99902">
      <w:r>
        <w:rPr>
          <w:rFonts w:hint="eastAsia"/>
        </w:rPr>
        <w:t>3、办理组合贷款时，需先申请住房公积金贷款部分，再申请商业贷款部分。</w:t>
      </w:r>
    </w:p>
    <w:p w14:paraId="5911CD0B"/>
    <w:p w14:paraId="7838E7AE">
      <w:r>
        <w:rPr>
          <w:rFonts w:hint="eastAsia"/>
        </w:rPr>
        <w:t>二、申请纯住房公积金贷款注意事项</w:t>
      </w:r>
    </w:p>
    <w:p w14:paraId="7E81EB31">
      <w:r>
        <w:rPr>
          <w:rFonts w:hint="eastAsia"/>
        </w:rPr>
        <w:t>购买新建普通住房（一手房）的，贷款前先携“中心”发放的《纯住房公积金贷款申请条件调查表》至园区担保公司确认后到“中心”柜面申请住贷。</w:t>
      </w:r>
    </w:p>
    <w:p w14:paraId="752392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3C9C"/>
    <w:rsid w:val="00006CE3"/>
    <w:rsid w:val="00051EBD"/>
    <w:rsid w:val="000A4A93"/>
    <w:rsid w:val="000C68A1"/>
    <w:rsid w:val="000E71AA"/>
    <w:rsid w:val="000F6B76"/>
    <w:rsid w:val="000F7383"/>
    <w:rsid w:val="00107C50"/>
    <w:rsid w:val="001A1AE4"/>
    <w:rsid w:val="001B560A"/>
    <w:rsid w:val="001C1345"/>
    <w:rsid w:val="002124C4"/>
    <w:rsid w:val="00221116"/>
    <w:rsid w:val="00227EF4"/>
    <w:rsid w:val="00245078"/>
    <w:rsid w:val="002A2BB2"/>
    <w:rsid w:val="002B7BAE"/>
    <w:rsid w:val="002C68DB"/>
    <w:rsid w:val="002D2239"/>
    <w:rsid w:val="002F64C8"/>
    <w:rsid w:val="00321BB8"/>
    <w:rsid w:val="00341CB4"/>
    <w:rsid w:val="00393A39"/>
    <w:rsid w:val="003B594D"/>
    <w:rsid w:val="003F6AA8"/>
    <w:rsid w:val="004158EE"/>
    <w:rsid w:val="0045148F"/>
    <w:rsid w:val="00487890"/>
    <w:rsid w:val="004D425B"/>
    <w:rsid w:val="00515F4E"/>
    <w:rsid w:val="005429F1"/>
    <w:rsid w:val="0056642E"/>
    <w:rsid w:val="005707BF"/>
    <w:rsid w:val="005C79D0"/>
    <w:rsid w:val="00607A92"/>
    <w:rsid w:val="00611D66"/>
    <w:rsid w:val="00617E3E"/>
    <w:rsid w:val="00620327"/>
    <w:rsid w:val="00624B12"/>
    <w:rsid w:val="00654F8B"/>
    <w:rsid w:val="00673B45"/>
    <w:rsid w:val="006D78D2"/>
    <w:rsid w:val="007377B3"/>
    <w:rsid w:val="00763209"/>
    <w:rsid w:val="00794706"/>
    <w:rsid w:val="007A62D4"/>
    <w:rsid w:val="007D6F13"/>
    <w:rsid w:val="00803840"/>
    <w:rsid w:val="008227EE"/>
    <w:rsid w:val="008757F2"/>
    <w:rsid w:val="00943EB9"/>
    <w:rsid w:val="0095032D"/>
    <w:rsid w:val="00966323"/>
    <w:rsid w:val="0098282C"/>
    <w:rsid w:val="00991A82"/>
    <w:rsid w:val="009F6085"/>
    <w:rsid w:val="00A41FAD"/>
    <w:rsid w:val="00A74802"/>
    <w:rsid w:val="00AD49D4"/>
    <w:rsid w:val="00AF72D0"/>
    <w:rsid w:val="00BC7DE9"/>
    <w:rsid w:val="00BE68FD"/>
    <w:rsid w:val="00BF4D7A"/>
    <w:rsid w:val="00C52B5D"/>
    <w:rsid w:val="00C83C9C"/>
    <w:rsid w:val="00C83DAF"/>
    <w:rsid w:val="00CB1AB0"/>
    <w:rsid w:val="00CF603E"/>
    <w:rsid w:val="00D418B9"/>
    <w:rsid w:val="00D90DA7"/>
    <w:rsid w:val="00D97CA0"/>
    <w:rsid w:val="00DC300D"/>
    <w:rsid w:val="00DD226B"/>
    <w:rsid w:val="00E250C1"/>
    <w:rsid w:val="00E376AD"/>
    <w:rsid w:val="00E77EF8"/>
    <w:rsid w:val="00E85781"/>
    <w:rsid w:val="00EB38B9"/>
    <w:rsid w:val="00F23A37"/>
    <w:rsid w:val="00F30C68"/>
    <w:rsid w:val="00F44E1E"/>
    <w:rsid w:val="00F53E88"/>
    <w:rsid w:val="FDFF8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388</Words>
  <Characters>2217</Characters>
  <Lines>18</Lines>
  <Paragraphs>5</Paragraphs>
  <TotalTime>0</TotalTime>
  <ScaleCrop>false</ScaleCrop>
  <LinksUpToDate>false</LinksUpToDate>
  <CharactersWithSpaces>2600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2024-08-08T09:22:00Z</dcterms:created>
  <dc:creator>zhcm</dc:creator>
  <cp:lastModifiedBy>user</cp:lastModifiedBy>
  <dcterms:modified xsi:type="dcterms:W3CDTF">2026-02-03T17:00:50Z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FBD5A6B3B653DAEC42B98169BD32CAE2_42</vt:lpwstr>
  </property>
</Properties>
</file>